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72933492"/>
        <w:placeholder>
          <w:docPart w:val="DefaultPlaceholder_-1854013440"/>
        </w:placeholder>
      </w:sdtPr>
      <w:sdtContent>
        <w:p w14:paraId="4212173F" w14:textId="61A1E9A6" w:rsidR="00A73AAE" w:rsidRDefault="00000000" w:rsidP="00A73AAE">
          <w:pPr>
            <w:pStyle w:val="Datapisma"/>
          </w:pPr>
          <w:fldSimple w:instr=" DOCVARIABLE OfficialLetterDate \* MERGEFORMAT ">
            <w:r w:rsidR="006520F6">
              <w:t>Miejscowość, dnia Data r.</w:t>
            </w:r>
          </w:fldSimple>
        </w:p>
      </w:sdtContent>
    </w:sdt>
    <w:sdt>
      <w:sdtPr>
        <w:id w:val="626356997"/>
        <w:placeholder>
          <w:docPart w:val="DefaultPlaceholder_-1854013440"/>
        </w:placeholder>
      </w:sdtPr>
      <w:sdtContent>
        <w:p w14:paraId="4B12B636" w14:textId="46BE243D" w:rsidR="00376D06" w:rsidRDefault="00000000" w:rsidP="00A73AAE">
          <w:pPr>
            <w:pStyle w:val="Znakteczki"/>
          </w:pPr>
          <w:fldSimple w:instr=" DOCVARIABLE CaseSignature \* MERGEFORMAT ">
            <w:r w:rsidR="006520F6">
              <w:t>Znak teczki akt</w:t>
            </w:r>
          </w:fldSimple>
        </w:p>
      </w:sdtContent>
    </w:sdt>
    <w:p w14:paraId="3960B7AE" w14:textId="77777777" w:rsidR="002A4604" w:rsidRDefault="002A4604" w:rsidP="002A4604">
      <w:pPr>
        <w:spacing w:line="276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OGŁOSZENIE </w:t>
      </w:r>
    </w:p>
    <w:p w14:paraId="4E7350E6" w14:textId="77777777" w:rsidR="002A4604" w:rsidRDefault="002A4604" w:rsidP="002A4604">
      <w:pPr>
        <w:spacing w:line="276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O NABORZE WNIOSKÓW O UDZIELENIE DOTACJI CELOWEJ NA:</w:t>
      </w:r>
    </w:p>
    <w:p w14:paraId="38F3545B" w14:textId="77777777" w:rsidR="002A4604" w:rsidRDefault="002A4604" w:rsidP="002A4604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budowę przydomowej oczyszczalni ścieków,</w:t>
      </w:r>
    </w:p>
    <w:p w14:paraId="69F807DD" w14:textId="77777777" w:rsidR="002A4604" w:rsidRDefault="002A4604" w:rsidP="002A4604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budowę szczelnego zbiornika bezodpływowego,</w:t>
      </w:r>
    </w:p>
    <w:p w14:paraId="6B529D32" w14:textId="77777777" w:rsidR="002A4604" w:rsidRDefault="002A4604" w:rsidP="002A4604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budowę przydomowej przepompowni ścieków,</w:t>
      </w:r>
    </w:p>
    <w:p w14:paraId="5B65874A" w14:textId="77777777" w:rsidR="002A4604" w:rsidRDefault="002A4604" w:rsidP="002A4604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budowę lub modernizację indywidualnego ujęcia wody.</w:t>
      </w:r>
    </w:p>
    <w:p w14:paraId="61041319" w14:textId="77777777" w:rsidR="002A4604" w:rsidRDefault="002A4604" w:rsidP="002A4604">
      <w:pPr>
        <w:spacing w:line="276" w:lineRule="auto"/>
        <w:jc w:val="both"/>
        <w:rPr>
          <w:szCs w:val="20"/>
        </w:rPr>
      </w:pPr>
      <w:r>
        <w:rPr>
          <w:b/>
          <w:szCs w:val="20"/>
          <w:u w:val="single"/>
        </w:rPr>
        <w:t>W przypadku budowy przydomowej oczyszczalni ścieków, szczelnego zbiornika bezodpływowego lub przydomowej przepompowni ścieków</w:t>
      </w:r>
      <w:r>
        <w:rPr>
          <w:szCs w:val="20"/>
        </w:rPr>
        <w:t xml:space="preserve"> wysokość dotacji wynosi 50% udokumentowanych kosztów przedsięwzięcia, jednak nie więcej niż:</w:t>
      </w:r>
    </w:p>
    <w:p w14:paraId="745D9187" w14:textId="77777777" w:rsidR="002A4604" w:rsidRDefault="002A4604" w:rsidP="002A460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5.000,00 zł dla przydomowych przepompowni ścieków,</w:t>
      </w:r>
    </w:p>
    <w:p w14:paraId="44A4D404" w14:textId="77777777" w:rsidR="002A4604" w:rsidRDefault="002A4604" w:rsidP="002A460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2.500,00 zł dla przydomowych oczyszczalni ścieków,</w:t>
      </w:r>
    </w:p>
    <w:p w14:paraId="02666D8E" w14:textId="77777777" w:rsidR="002A4604" w:rsidRDefault="002A4604" w:rsidP="002A460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1.500,00 zł dla szczelnych zbiorników bezodpływowych.</w:t>
      </w:r>
    </w:p>
    <w:p w14:paraId="2E859ABB" w14:textId="77777777" w:rsidR="002A4604" w:rsidRDefault="002A4604" w:rsidP="002A4604">
      <w:pPr>
        <w:spacing w:after="240" w:line="276" w:lineRule="auto"/>
        <w:jc w:val="both"/>
        <w:rPr>
          <w:szCs w:val="20"/>
        </w:rPr>
      </w:pPr>
      <w:r>
        <w:rPr>
          <w:b/>
          <w:szCs w:val="20"/>
          <w:u w:val="single"/>
        </w:rPr>
        <w:t>W przypadku budowy lub modernizacji indywidualnego ujęcia wody</w:t>
      </w:r>
      <w:r>
        <w:rPr>
          <w:szCs w:val="20"/>
        </w:rPr>
        <w:t xml:space="preserve"> wysokość dotacji wynosi 75% wartości brutto udokumentowanych poniesionych nakładów na budowę lub modernizację indywidualnych ujęć wody, jednak nie więcej niż 10 tys. zł.</w:t>
      </w:r>
    </w:p>
    <w:p w14:paraId="568DCFFA" w14:textId="77777777" w:rsidR="002A4604" w:rsidRDefault="002A4604" w:rsidP="002A4604">
      <w:pPr>
        <w:spacing w:line="276" w:lineRule="auto"/>
        <w:rPr>
          <w:b/>
          <w:szCs w:val="20"/>
          <w:u w:val="single"/>
        </w:rPr>
      </w:pPr>
      <w:r>
        <w:rPr>
          <w:b/>
          <w:szCs w:val="20"/>
          <w:u w:val="single"/>
        </w:rPr>
        <w:t>Warunkiem otrzymania dotacji jest jednoczesne spełnienie następujących kryteriów:</w:t>
      </w:r>
    </w:p>
    <w:p w14:paraId="197084B6" w14:textId="77777777" w:rsidR="002A4604" w:rsidRDefault="002A4604" w:rsidP="002A4604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brak możliwości poboru wody z istniejącej, wyeksploatowanej studni zlokalizowanej na danej nieruchomości lub brak możliwości podłączenia nieruchomości z przyczyn technicznych bądź ekonomicznych do zbiorczej sieci wodociągowej,</w:t>
      </w:r>
    </w:p>
    <w:p w14:paraId="0C9FFA42" w14:textId="77777777" w:rsidR="002A4604" w:rsidRDefault="002A4604" w:rsidP="002A4604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budowa wyłącznie studni wierconej o wydajności nieprzekraczającej 5m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/dobę.</w:t>
      </w:r>
    </w:p>
    <w:p w14:paraId="70507C08" w14:textId="77777777" w:rsidR="002A4604" w:rsidRDefault="002A4604" w:rsidP="002A4604">
      <w:pPr>
        <w:spacing w:after="240" w:line="276" w:lineRule="auto"/>
        <w:jc w:val="both"/>
        <w:rPr>
          <w:szCs w:val="20"/>
        </w:rPr>
      </w:pPr>
      <w:r>
        <w:rPr>
          <w:szCs w:val="20"/>
        </w:rPr>
        <w:t>Dofinansowaniu nie będą podlegać indywidualne ujęcia wody zlokalizowane na obszarach, gdzie istnieje sieć wodociągowa i jest możliwość wykonania do niej przyłącza.</w:t>
      </w:r>
    </w:p>
    <w:p w14:paraId="5AB338BD" w14:textId="77777777" w:rsidR="002A4604" w:rsidRDefault="002A4604" w:rsidP="002A4604">
      <w:pPr>
        <w:spacing w:after="240" w:line="276" w:lineRule="auto"/>
        <w:jc w:val="both"/>
        <w:rPr>
          <w:szCs w:val="20"/>
        </w:rPr>
      </w:pPr>
      <w:r>
        <w:rPr>
          <w:szCs w:val="20"/>
        </w:rPr>
        <w:t>Ze środków budżetu gminy Czersk finansowane mogą być: koszty przygotowania dokumentacji hydrologicznej i budowlanej, wykonania odwiertu, zakupu i montażu urządzeń wchodzących w skład systemu studni wierconej wraz z elementami służącymi do podłączenia instalacji do budynku oraz fizykochemicznymi i bakteriologicznymi badaniami wody w zakresie podstawowym.</w:t>
      </w:r>
    </w:p>
    <w:p w14:paraId="289491FD" w14:textId="138D11B4" w:rsidR="002A4604" w:rsidRDefault="002A4604" w:rsidP="002A4604">
      <w:pPr>
        <w:spacing w:after="240" w:line="276" w:lineRule="auto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Wnioski o dofinansowanie na 2025 rok można składać do końca sierpnia br. </w:t>
      </w:r>
    </w:p>
    <w:p w14:paraId="66B15CE4" w14:textId="77777777" w:rsidR="002A4604" w:rsidRDefault="002A4604" w:rsidP="002A4604">
      <w:pPr>
        <w:spacing w:after="240" w:line="276" w:lineRule="auto"/>
        <w:jc w:val="both"/>
        <w:rPr>
          <w:b/>
          <w:szCs w:val="20"/>
        </w:rPr>
      </w:pPr>
      <w:r>
        <w:rPr>
          <w:b/>
          <w:szCs w:val="20"/>
        </w:rPr>
        <w:t>Wyjątek stanowi wniosek o udzielenie dotacji celowej na dofinansowanie kosztów budowy lub modernizacji indywidualnego ujęcia wody, który w szczególnie uzasadnionych przypadkach związanych z utratą istniejącego, jedynego źródła wody pitnej rozpatrywany będzie indywidualnie.</w:t>
      </w:r>
    </w:p>
    <w:p w14:paraId="3D4589B2" w14:textId="77777777" w:rsidR="002A4604" w:rsidRDefault="002A4604" w:rsidP="002A4604">
      <w:pPr>
        <w:spacing w:line="276" w:lineRule="auto"/>
        <w:rPr>
          <w:b/>
          <w:szCs w:val="20"/>
        </w:rPr>
      </w:pPr>
      <w:r>
        <w:rPr>
          <w:b/>
          <w:szCs w:val="20"/>
        </w:rPr>
        <w:t>Szczegółowe zasady udzielenia dotacji celowych określa:</w:t>
      </w:r>
    </w:p>
    <w:p w14:paraId="2FC03699" w14:textId="77777777" w:rsidR="002A4604" w:rsidRDefault="002A4604" w:rsidP="002A4604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Uchwała Nr XIV/176/19 Rady Miejskiej w Czersku z dnia 26 listopada 2019 r. w sprawie zasad udzielenia dotacji celowych na dofinansowanie budowy szczelnych zbiorników bezodpływowych, przydomowych oczyszczalni ścieków i przydomowych przepompowni ścieków,</w:t>
      </w:r>
    </w:p>
    <w:p w14:paraId="7BFB699D" w14:textId="0C74540C" w:rsidR="002A4604" w:rsidRDefault="002A4604" w:rsidP="002A4604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Uchwała Nr XII/147/19 Rady Miejskiej w Czersku z dnia 30 września 2019 r. w sprawie zasad i trybu udzielenia dotacji celowych na dofinansowanie kosztów budowy lub modernizacji indywidualnych ujęć wody na terenie Gminy Czersk zmieniona Uchwałą Nr XLIV/506/22 Rady </w:t>
      </w:r>
      <w:r>
        <w:rPr>
          <w:rFonts w:ascii="Arial" w:hAnsi="Arial" w:cs="Arial"/>
          <w:sz w:val="20"/>
          <w:szCs w:val="20"/>
        </w:rPr>
        <w:lastRenderedPageBreak/>
        <w:t>Miejskiej w Czersku z dnia 29 marca 2022 r. w sprawie zmiany uchwały nr XII/147/19 Rady Miejskiej w Czersku z dnia 30 września 2019 r. w sprawie zasad i trybu udzielenia dotacji celowych na dofinansowanie kosztów budowy lub modernizacji indywidualnych ujęć wody na terenie gminy Czersk.</w:t>
      </w:r>
    </w:p>
    <w:p w14:paraId="770FAAA9" w14:textId="77777777" w:rsidR="002A4604" w:rsidRDefault="002A4604" w:rsidP="002A4604">
      <w:pPr>
        <w:spacing w:line="276" w:lineRule="auto"/>
        <w:rPr>
          <w:b/>
          <w:szCs w:val="20"/>
        </w:rPr>
      </w:pPr>
      <w:r>
        <w:rPr>
          <w:b/>
          <w:szCs w:val="20"/>
        </w:rPr>
        <w:t>W załączniku wnioski do pobrania o udzielenie dotacji celowej na:</w:t>
      </w:r>
    </w:p>
    <w:p w14:paraId="2F1314B3" w14:textId="77777777" w:rsidR="002A4604" w:rsidRDefault="002A4604" w:rsidP="002A4604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budowę przydomowej oczyszczalni ścieków/budowę szczelnego zbiornika bezodpływowego,</w:t>
      </w:r>
    </w:p>
    <w:p w14:paraId="0A0DE1E2" w14:textId="77777777" w:rsidR="002A4604" w:rsidRDefault="002A4604" w:rsidP="002A4604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budowę przydomowej przepompowni ścieków,</w:t>
      </w:r>
    </w:p>
    <w:p w14:paraId="519F602F" w14:textId="77777777" w:rsidR="002A4604" w:rsidRDefault="002A4604" w:rsidP="002A4604">
      <w:pPr>
        <w:pStyle w:val="Akapitzlist"/>
        <w:numPr>
          <w:ilvl w:val="0"/>
          <w:numId w:val="5"/>
        </w:numPr>
        <w:spacing w:line="276" w:lineRule="auto"/>
      </w:pPr>
      <w:r>
        <w:rPr>
          <w:rFonts w:ascii="Arial" w:hAnsi="Arial" w:cs="Arial"/>
          <w:sz w:val="20"/>
          <w:szCs w:val="20"/>
        </w:rPr>
        <w:t>budowę lub modernizację indywidualnego ujęcia wody.</w:t>
      </w:r>
    </w:p>
    <w:p w14:paraId="6A39D70B" w14:textId="77777777" w:rsidR="002A4604" w:rsidRDefault="002A4604" w:rsidP="002A4604"/>
    <w:p w14:paraId="47FBB762" w14:textId="77777777" w:rsidR="002A4604" w:rsidRDefault="002A4604" w:rsidP="002A4604"/>
    <w:p w14:paraId="1EB70425" w14:textId="77777777" w:rsidR="002A4604" w:rsidRDefault="002A4604" w:rsidP="002A4604"/>
    <w:p w14:paraId="6E26B53D" w14:textId="77777777" w:rsidR="002A4604" w:rsidRDefault="002A4604" w:rsidP="002A4604"/>
    <w:p w14:paraId="21B486BB" w14:textId="77777777" w:rsidR="00A73AAE" w:rsidRDefault="00A73AAE"/>
    <w:p w14:paraId="25A1799E" w14:textId="77777777" w:rsidR="00A73AAE" w:rsidRDefault="00A73AAE"/>
    <w:p w14:paraId="1AC08399" w14:textId="77777777" w:rsidR="00076D57" w:rsidRDefault="00076D57"/>
    <w:sectPr w:rsidR="00076D57" w:rsidSect="00FA7F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AC3B" w14:textId="77777777" w:rsidR="00FA7F1A" w:rsidRDefault="00FA7F1A" w:rsidP="00A73AAE">
      <w:r>
        <w:separator/>
      </w:r>
    </w:p>
  </w:endnote>
  <w:endnote w:type="continuationSeparator" w:id="0">
    <w:p w14:paraId="0F14E93B" w14:textId="77777777" w:rsidR="00FA7F1A" w:rsidRDefault="00FA7F1A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40AEA30-5844-4E99-909F-99A79F9884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FB758DB-46D7-446B-842D-2B9D9F85AF1B}"/>
    <w:embedBold r:id="rId3" w:fontKey="{23BCFF02-8D19-4E83-98D4-7FEB7DD89534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E8392609-F971-4892-8EA3-7FA47B91EE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5548999-851D-4ED6-B43A-EB71E7237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3937F715" w:rsidR="00A73AAE" w:rsidRDefault="00000000" w:rsidP="00A73AAE">
          <w:pPr>
            <w:pStyle w:val="Stopka"/>
          </w:pPr>
          <w:fldSimple w:instr=" DOCVARIABLE DocumentContentId \* MERGEFORMAT ">
            <w:r w:rsidR="006520F6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6520F6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58C66BBC" w:rsidR="00A73AAE" w:rsidRDefault="00000000" w:rsidP="00A73AAE">
          <w:pPr>
            <w:pStyle w:val="Stopka"/>
          </w:pPr>
          <w:fldSimple w:instr=" DOCVARIABLE DocumentFooterAuthor \* MERGEFORMAT ">
            <w:r w:rsidR="006520F6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2EE4F85C" w:rsidR="00A73AAE" w:rsidRDefault="00000000" w:rsidP="00A73AAE">
          <w:pPr>
            <w:pStyle w:val="Stopka"/>
          </w:pPr>
          <w:fldSimple w:instr=" DOCVARIABLE DocumentContentId \* MERGEFORMAT ">
            <w:r w:rsidR="006520F6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6520F6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4D0E486D" w:rsidR="00A73AAE" w:rsidRDefault="00000000" w:rsidP="00A73AAE">
          <w:pPr>
            <w:pStyle w:val="Stopka"/>
          </w:pPr>
          <w:fldSimple w:instr=" DOCVARIABLE DocumentFooterAuthor \* MERGEFORMAT ">
            <w:r w:rsidR="006520F6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32364" w14:textId="77777777" w:rsidR="00FA7F1A" w:rsidRDefault="00FA7F1A" w:rsidP="00A73AAE">
      <w:r>
        <w:separator/>
      </w:r>
    </w:p>
  </w:footnote>
  <w:footnote w:type="continuationSeparator" w:id="0">
    <w:p w14:paraId="6D336DCE" w14:textId="77777777" w:rsidR="00FA7F1A" w:rsidRDefault="00FA7F1A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78F2"/>
    <w:multiLevelType w:val="hybridMultilevel"/>
    <w:tmpl w:val="56883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65515"/>
    <w:multiLevelType w:val="hybridMultilevel"/>
    <w:tmpl w:val="2D3A6A30"/>
    <w:lvl w:ilvl="0" w:tplc="1BCE0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878E4"/>
    <w:multiLevelType w:val="hybridMultilevel"/>
    <w:tmpl w:val="48F8CB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14DF9"/>
    <w:multiLevelType w:val="hybridMultilevel"/>
    <w:tmpl w:val="FEBCF4C2"/>
    <w:lvl w:ilvl="0" w:tplc="1BCE0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40AA8"/>
    <w:multiLevelType w:val="hybridMultilevel"/>
    <w:tmpl w:val="1F288C60"/>
    <w:lvl w:ilvl="0" w:tplc="1BCE0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590511">
    <w:abstractNumId w:val="3"/>
  </w:num>
  <w:num w:numId="2" w16cid:durableId="1585336061">
    <w:abstractNumId w:val="1"/>
  </w:num>
  <w:num w:numId="3" w16cid:durableId="4070721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578403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8117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713F"/>
    <w:rsid w:val="002A4604"/>
    <w:rsid w:val="002C5245"/>
    <w:rsid w:val="00376D06"/>
    <w:rsid w:val="0040243B"/>
    <w:rsid w:val="0041326E"/>
    <w:rsid w:val="004A5E05"/>
    <w:rsid w:val="00554A26"/>
    <w:rsid w:val="005A1291"/>
    <w:rsid w:val="005D7C75"/>
    <w:rsid w:val="006520F6"/>
    <w:rsid w:val="006B6E75"/>
    <w:rsid w:val="00702EBE"/>
    <w:rsid w:val="00816FB0"/>
    <w:rsid w:val="008A4231"/>
    <w:rsid w:val="008D5432"/>
    <w:rsid w:val="009575AE"/>
    <w:rsid w:val="0097251B"/>
    <w:rsid w:val="009B69E6"/>
    <w:rsid w:val="00A65BCE"/>
    <w:rsid w:val="00A73AAE"/>
    <w:rsid w:val="00A74D90"/>
    <w:rsid w:val="00AD0839"/>
    <w:rsid w:val="00AD3DE6"/>
    <w:rsid w:val="00C110C0"/>
    <w:rsid w:val="00DC6526"/>
    <w:rsid w:val="00E418C2"/>
    <w:rsid w:val="00EF2005"/>
    <w:rsid w:val="00F01183"/>
    <w:rsid w:val="00F73E5D"/>
    <w:rsid w:val="00FA7F1A"/>
    <w:rsid w:val="00FC3A81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4604"/>
    <w:pPr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379565-F562-4C39-B2BE-344B314B5953}"/>
      </w:docPartPr>
      <w:docPartBody>
        <w:p w:rsidR="00A634CA" w:rsidRDefault="00D25420">
          <w:r w:rsidRPr="00D55CE0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420"/>
    <w:rsid w:val="00076892"/>
    <w:rsid w:val="000A39DB"/>
    <w:rsid w:val="00191936"/>
    <w:rsid w:val="002848AC"/>
    <w:rsid w:val="002E385B"/>
    <w:rsid w:val="006525CC"/>
    <w:rsid w:val="0088161D"/>
    <w:rsid w:val="00A634CA"/>
    <w:rsid w:val="00A856C6"/>
    <w:rsid w:val="00AD214D"/>
    <w:rsid w:val="00B40C7A"/>
    <w:rsid w:val="00CE0154"/>
    <w:rsid w:val="00D25420"/>
    <w:rsid w:val="00D3793D"/>
    <w:rsid w:val="00EE035B"/>
    <w:rsid w:val="00F12AD9"/>
    <w:rsid w:val="00F13DC9"/>
    <w:rsid w:val="00F74D98"/>
    <w:rsid w:val="00FD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4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479</Words>
  <Characters>2874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Justyna Łońska</cp:lastModifiedBy>
  <cp:revision>18</cp:revision>
  <dcterms:created xsi:type="dcterms:W3CDTF">2019-03-11T06:10:00Z</dcterms:created>
  <dcterms:modified xsi:type="dcterms:W3CDTF">2024-01-15T13:43:00Z</dcterms:modified>
</cp:coreProperties>
</file>