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179867" w:displacedByCustomXml="next"/>
    <w:sdt>
      <w:sdtPr>
        <w:rPr>
          <w:rFonts w:cs="Times New Roman"/>
          <w:szCs w:val="22"/>
        </w:rPr>
        <w:id w:val="1005409998"/>
        <w:placeholder>
          <w:docPart w:val="DefaultPlaceholder_-1854013440"/>
        </w:placeholder>
      </w:sdtPr>
      <w:sdtEndPr>
        <w:rPr>
          <w:b w:val="0"/>
          <w:bCs w:val="0"/>
          <w:i/>
          <w:iCs/>
        </w:rPr>
      </w:sdtEndPr>
      <w:sdtContent>
        <w:p w14:paraId="1E35E303" w14:textId="0D4FB9F1" w:rsidR="00973111" w:rsidRPr="00CD1B15" w:rsidRDefault="00973111" w:rsidP="007A5A8D">
          <w:pPr>
            <w:pStyle w:val="Nagwek2"/>
            <w:rPr>
              <w:rFonts w:cs="Times New Roman"/>
              <w:b w:val="0"/>
              <w:bCs w:val="0"/>
              <w:i/>
              <w:iCs/>
              <w:szCs w:val="22"/>
            </w:rPr>
          </w:pPr>
          <w:r w:rsidRPr="00CD1B15">
            <w:rPr>
              <w:rFonts w:cs="Times New Roman"/>
              <w:b w:val="0"/>
              <w:bCs w:val="0"/>
              <w:i/>
              <w:iCs/>
              <w:szCs w:val="22"/>
            </w:rPr>
            <w:t xml:space="preserve">Projekt </w:t>
          </w:r>
        </w:p>
      </w:sdtContent>
    </w:sdt>
    <w:p w14:paraId="1452AA75" w14:textId="77777777" w:rsidR="00973111" w:rsidRPr="007A5A8D" w:rsidRDefault="00122E25" w:rsidP="007A5A8D">
      <w:pPr>
        <w:pStyle w:val="Nagwek2"/>
        <w:rPr>
          <w:rFonts w:cs="Times New Roman"/>
          <w:szCs w:val="22"/>
        </w:rPr>
      </w:pPr>
      <w:sdt>
        <w:sdtPr>
          <w:rPr>
            <w:rFonts w:cs="Times New Roman"/>
            <w:szCs w:val="22"/>
          </w:rPr>
          <w:alias w:val="Typ dokumentu"/>
          <w:tag w:val="attr_field_typ_dokumentu_user"/>
          <w:id w:val="221191663"/>
          <w:placeholder>
            <w:docPart w:val="8BBD699825DE4BC880813AD15092201D"/>
          </w:placeholder>
        </w:sdtPr>
        <w:sdtEndPr/>
        <w:sdtContent>
          <w:r w:rsidR="00973111" w:rsidRPr="007A5A8D">
            <w:rPr>
              <w:rFonts w:cs="Times New Roman"/>
              <w:szCs w:val="22"/>
            </w:rPr>
            <w:t>UCHWAŁA</w:t>
          </w:r>
        </w:sdtContent>
      </w:sdt>
      <w:r w:rsidR="00973111" w:rsidRPr="007A5A8D">
        <w:rPr>
          <w:rFonts w:cs="Times New Roman"/>
          <w:szCs w:val="22"/>
        </w:rPr>
        <w:t xml:space="preserve"> Nr </w:t>
      </w:r>
      <w:sdt>
        <w:sdtPr>
          <w:rPr>
            <w:rFonts w:cs="Times New Roman"/>
            <w:szCs w:val="22"/>
          </w:rPr>
          <w:alias w:val="Nr dokumentu"/>
          <w:tag w:val="attr_field_nr_dokumentu_user"/>
          <w:id w:val="-1801291112"/>
          <w:placeholder>
            <w:docPart w:val="641EEA1CC1A346658BE40E3036AF5B5C"/>
          </w:placeholder>
        </w:sdtPr>
        <w:sdtEndPr/>
        <w:sdtContent>
          <w:r w:rsidR="00973111">
            <w:rPr>
              <w:rFonts w:cs="Times New Roman"/>
              <w:szCs w:val="22"/>
            </w:rPr>
            <w:t>LXI/…/23</w:t>
          </w:r>
        </w:sdtContent>
      </w:sdt>
    </w:p>
    <w:bookmarkEnd w:id="0" w:displacedByCustomXml="next"/>
    <w:bookmarkStart w:id="1" w:name="_Hlk3179868" w:displacedByCustomXml="next"/>
    <w:sdt>
      <w:sdtPr>
        <w:rPr>
          <w:b/>
          <w:spacing w:val="22"/>
          <w:szCs w:val="22"/>
        </w:rPr>
        <w:alias w:val="Organ wydający"/>
        <w:tag w:val="attr_field_organ_wydajacy_user"/>
        <w:id w:val="239907966"/>
        <w:placeholder>
          <w:docPart w:val="8D3478628E294934A4F7FEB08E263236"/>
        </w:placeholder>
        <w:comboBox>
          <w:listItem w:displayText="Autorzy Porozumień" w:value="Autorzy Porozumień"/>
          <w:listItem w:displayText="Burmistrza Czerska" w:value="Burmistrza Czerska"/>
          <w:listItem w:displayText="Burmistrz Miasta Chojnice" w:value="Burmistrz Miasta Chojnice"/>
          <w:listItem w:displayText="Burmistrz Miasta i Gminy Czersk" w:value="Burmistrz Miasta i Gminy Czersk"/>
          <w:listItem w:displayText="Gmina Czersk" w:value="Gmina Czersk"/>
          <w:listItem w:displayText="Rady Gminy i Miasta Czersk" w:value="Rady Gminy i Miasta Czersk"/>
          <w:listItem w:displayText="Rady Miasta Czersk" w:value="Rady Miasta Czersk"/>
          <w:listItem w:displayText="Rady Miejskiej w Czersku" w:value="Rady Miejskiej w Czersku"/>
          <w:listItem w:displayText="Starosta Chojnicki" w:value="Starosta Chojnicki"/>
          <w:listItem w:displayText="Wojewoda Pomorski" w:value="Wojewoda Pomorski"/>
          <w:listItem w:displayText="Zarząd Powiatu Chojnickiego" w:value="Zarząd Powiatu Chojnickiego"/>
        </w:comboBox>
      </w:sdtPr>
      <w:sdtEndPr/>
      <w:sdtContent>
        <w:p w14:paraId="4261FF1B" w14:textId="77777777" w:rsidR="00973111" w:rsidRPr="007A5A8D" w:rsidRDefault="00973111" w:rsidP="007A5A8D">
          <w:pPr>
            <w:spacing w:before="240" w:after="240"/>
            <w:jc w:val="center"/>
            <w:rPr>
              <w:b/>
              <w:spacing w:val="22"/>
              <w:szCs w:val="22"/>
            </w:rPr>
          </w:pPr>
          <w:r>
            <w:rPr>
              <w:b/>
              <w:spacing w:val="22"/>
              <w:szCs w:val="22"/>
            </w:rPr>
            <w:t>RADY MIEJSKIEJ W CZERSKU</w:t>
          </w:r>
        </w:p>
      </w:sdtContent>
    </w:sdt>
    <w:p w14:paraId="448475EA" w14:textId="29B5ED32" w:rsidR="00973111" w:rsidRPr="007A5A8D" w:rsidRDefault="00973111" w:rsidP="007A5A8D">
      <w:pPr>
        <w:spacing w:before="240" w:after="240"/>
        <w:jc w:val="center"/>
        <w:rPr>
          <w:szCs w:val="22"/>
        </w:rPr>
      </w:pPr>
      <w:bookmarkStart w:id="2" w:name="_Hlk3179869"/>
      <w:bookmarkEnd w:id="1"/>
      <w:r w:rsidRPr="007A5A8D">
        <w:rPr>
          <w:szCs w:val="22"/>
        </w:rPr>
        <w:t xml:space="preserve">z dnia </w:t>
      </w:r>
      <w:sdt>
        <w:sdtPr>
          <w:rPr>
            <w:szCs w:val="22"/>
          </w:rPr>
          <w:alias w:val="Data dokumentu"/>
          <w:tag w:val="attr_field_data_dokumentu_user"/>
          <w:id w:val="-2122442597"/>
          <w:placeholder>
            <w:docPart w:val="D1876A9F47224A0385D0B77713A038CA"/>
          </w:placeholder>
          <w:date w:fullDate="2023-10-31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r w:rsidR="00AF1AF6">
            <w:rPr>
              <w:szCs w:val="22"/>
            </w:rPr>
            <w:t>31 października 2023</w:t>
          </w:r>
        </w:sdtContent>
      </w:sdt>
      <w:r w:rsidRPr="007A5A8D">
        <w:rPr>
          <w:szCs w:val="22"/>
        </w:rPr>
        <w:t xml:space="preserve"> r.</w:t>
      </w:r>
    </w:p>
    <w:bookmarkEnd w:id="2" w:displacedByCustomXml="next"/>
    <w:bookmarkStart w:id="3" w:name="_Hlk3179870" w:displacedByCustomXml="next"/>
    <w:sdt>
      <w:sdtPr>
        <w:rPr>
          <w:b/>
          <w:szCs w:val="22"/>
        </w:rPr>
        <w:alias w:val="Przedmiot regulacji"/>
        <w:tag w:val="attr_field_przedmiot_regulacji_user"/>
        <w:id w:val="-177813272"/>
        <w:placeholder>
          <w:docPart w:val="F5881193527144B88BBE9BA00A2F1684"/>
        </w:placeholder>
      </w:sdtPr>
      <w:sdtEndPr/>
      <w:sdtContent>
        <w:p w14:paraId="28AC7A4F" w14:textId="575CDB89" w:rsidR="00973111" w:rsidRPr="007A5A8D" w:rsidRDefault="00AF1AF6" w:rsidP="007A5A8D">
          <w:pPr>
            <w:spacing w:before="240" w:after="240"/>
            <w:jc w:val="center"/>
            <w:rPr>
              <w:b/>
              <w:szCs w:val="22"/>
            </w:rPr>
          </w:pPr>
          <w:r>
            <w:rPr>
              <w:b/>
              <w:szCs w:val="22"/>
            </w:rPr>
            <w:t>w sprawie przyjęcia programu współpracy Gminy Czersk z organizacjami pozarządowymi i podmiotami, o których mowa w art. 3 ust. 3 ustawy z dnia 24 kwietnia 2003 r. o działalności pożytku publicznego i o wolontariacie na rok 2024</w:t>
          </w:r>
        </w:p>
      </w:sdtContent>
    </w:sdt>
    <w:p w14:paraId="7BDCFC8A" w14:textId="77777777" w:rsidR="00973111" w:rsidRPr="007A5A8D" w:rsidRDefault="00973111" w:rsidP="00CD1B15">
      <w:pPr>
        <w:spacing w:before="240" w:after="240"/>
        <w:ind w:firstLine="426"/>
        <w:jc w:val="both"/>
        <w:rPr>
          <w:b/>
          <w:szCs w:val="22"/>
        </w:rPr>
      </w:pPr>
      <w:bookmarkStart w:id="4" w:name="_Hlk3179864"/>
      <w:bookmarkEnd w:id="3"/>
      <w:r w:rsidRPr="007A5A8D">
        <w:rPr>
          <w:szCs w:val="22"/>
        </w:rPr>
        <w:t xml:space="preserve">Na podstawie </w:t>
      </w:r>
      <w:sdt>
        <w:sdtPr>
          <w:rPr>
            <w:szCs w:val="22"/>
          </w:rPr>
          <w:alias w:val="Podstawa prawna"/>
          <w:tag w:val="attr_field_podstawa_prawna_user"/>
          <w:id w:val="1930773743"/>
          <w:placeholder>
            <w:docPart w:val="EF9B12B1179E48E2A84C6F39675A42D3"/>
          </w:placeholder>
        </w:sdtPr>
        <w:sdtEndPr/>
        <w:sdtContent>
          <w:r w:rsidRPr="007A5A8D">
            <w:rPr>
              <w:szCs w:val="22"/>
            </w:rPr>
            <w:t xml:space="preserve">art. 18 ust. 2 pkt 15 ustawy z dnia 8 marca 1990 r. o samorządzie gminnym </w:t>
          </w:r>
          <w:r w:rsidRPr="007A5A8D">
            <w:rPr>
              <w:szCs w:val="22"/>
            </w:rPr>
            <w:br/>
            <w:t xml:space="preserve">(t. j. </w:t>
          </w:r>
          <w:r w:rsidRPr="007A5A8D">
            <w:rPr>
              <w:color w:val="000000" w:themeColor="text1"/>
              <w:szCs w:val="22"/>
            </w:rPr>
            <w:t xml:space="preserve">– </w:t>
          </w:r>
          <w:r w:rsidRPr="007A5A8D">
            <w:rPr>
              <w:szCs w:val="22"/>
            </w:rPr>
            <w:t>Dz. U. z 202</w:t>
          </w:r>
          <w:r>
            <w:rPr>
              <w:szCs w:val="22"/>
            </w:rPr>
            <w:t xml:space="preserve">3 </w:t>
          </w:r>
          <w:r w:rsidRPr="007A5A8D">
            <w:rPr>
              <w:szCs w:val="22"/>
            </w:rPr>
            <w:t>r., poz.</w:t>
          </w:r>
          <w:r>
            <w:rPr>
              <w:szCs w:val="22"/>
            </w:rPr>
            <w:t xml:space="preserve"> 40</w:t>
          </w:r>
          <w:r w:rsidRPr="007A5A8D">
            <w:rPr>
              <w:szCs w:val="22"/>
            </w:rPr>
            <w:t xml:space="preserve"> ze zm.), art. 5a ust. 1 ustawy z dnia 24 kwietnia 2003 r. o działalności pożytku publicznego i o wolontariacie (t. j. </w:t>
          </w:r>
          <w:r w:rsidRPr="007A5A8D">
            <w:rPr>
              <w:color w:val="000000" w:themeColor="text1"/>
              <w:szCs w:val="22"/>
            </w:rPr>
            <w:t xml:space="preserve">– </w:t>
          </w:r>
          <w:r w:rsidRPr="007A5A8D">
            <w:rPr>
              <w:szCs w:val="22"/>
            </w:rPr>
            <w:t>Dz. U. z 202</w:t>
          </w:r>
          <w:r>
            <w:rPr>
              <w:szCs w:val="22"/>
            </w:rPr>
            <w:t>3</w:t>
          </w:r>
          <w:r w:rsidRPr="007A5A8D">
            <w:rPr>
              <w:szCs w:val="22"/>
            </w:rPr>
            <w:t xml:space="preserve"> r., poz. </w:t>
          </w:r>
          <w:r>
            <w:rPr>
              <w:szCs w:val="22"/>
            </w:rPr>
            <w:t>571</w:t>
          </w:r>
          <w:r w:rsidRPr="007A5A8D">
            <w:rPr>
              <w:szCs w:val="22"/>
            </w:rPr>
            <w:t xml:space="preserve">) i uchwały nr XLIV/429/10 Rady Miejskiej w Czersku z dnia 24 czerwca 2010 r. w sprawie określenia szczegółowego sposobu konsultowania z organizacjami pozarządowymi i podmiotami wymienionymi w art. 3 ust. 3 ustawy o działalności pożytku publicznego i o wolontariacie projektów aktów prawa miejscowego w dziedzinach dotyczących działalności statutowej tych organizacji (Dz. Urz. Woj. Pom. Nr 106, poz. 2050) </w:t>
          </w:r>
        </w:sdtContent>
      </w:sdt>
      <w:r w:rsidRPr="007A5A8D">
        <w:rPr>
          <w:szCs w:val="22"/>
        </w:rPr>
        <w:t xml:space="preserve"> </w:t>
      </w:r>
    </w:p>
    <w:p w14:paraId="67D14426" w14:textId="77777777" w:rsidR="00973111" w:rsidRPr="007A5A8D" w:rsidRDefault="00973111" w:rsidP="00CD1B15">
      <w:pPr>
        <w:spacing w:before="240" w:after="240"/>
        <w:jc w:val="center"/>
        <w:rPr>
          <w:szCs w:val="22"/>
        </w:rPr>
      </w:pPr>
      <w:r w:rsidRPr="007A5A8D">
        <w:rPr>
          <w:b/>
          <w:szCs w:val="22"/>
        </w:rPr>
        <w:t>Rada Miejska uchwala, co następuje</w:t>
      </w:r>
      <w:r w:rsidRPr="007A5A8D">
        <w:rPr>
          <w:szCs w:val="22"/>
        </w:rPr>
        <w:t>:</w:t>
      </w:r>
    </w:p>
    <w:bookmarkEnd w:id="4"/>
    <w:p w14:paraId="6230561F" w14:textId="77777777" w:rsidR="00973111" w:rsidRPr="007A5A8D" w:rsidRDefault="00973111" w:rsidP="00CD1B15">
      <w:pPr>
        <w:tabs>
          <w:tab w:val="left" w:pos="1382"/>
        </w:tabs>
        <w:spacing w:after="0"/>
        <w:jc w:val="center"/>
        <w:rPr>
          <w:szCs w:val="22"/>
        </w:rPr>
      </w:pPr>
      <w:r w:rsidRPr="007A5A8D">
        <w:rPr>
          <w:b/>
          <w:szCs w:val="22"/>
        </w:rPr>
        <w:t>§ 1.</w:t>
      </w:r>
    </w:p>
    <w:p w14:paraId="7364C7D0" w14:textId="77777777" w:rsidR="00973111" w:rsidRPr="007A5A8D" w:rsidRDefault="00973111" w:rsidP="00CD1B15">
      <w:pPr>
        <w:pStyle w:val="Akapitzlist"/>
        <w:tabs>
          <w:tab w:val="left" w:pos="1382"/>
        </w:tabs>
        <w:spacing w:after="0"/>
        <w:ind w:left="0"/>
        <w:jc w:val="both"/>
        <w:rPr>
          <w:szCs w:val="22"/>
        </w:rPr>
      </w:pPr>
      <w:bookmarkStart w:id="5" w:name="_Hlk3179865"/>
      <w:r w:rsidRPr="007A5A8D">
        <w:rPr>
          <w:szCs w:val="22"/>
        </w:rPr>
        <w:t>Przyjmuje się program współpracy Gminy Czersk z organizacjami pozarządowymi i podmiotami, o których mowa w art. 3 ust. 3 ustawy z dnia 24 kwietnia 2003 r. o działalności pożytku publicznego i o</w:t>
      </w:r>
      <w:r>
        <w:rPr>
          <w:szCs w:val="22"/>
        </w:rPr>
        <w:t> </w:t>
      </w:r>
      <w:r w:rsidRPr="007A5A8D">
        <w:rPr>
          <w:szCs w:val="22"/>
        </w:rPr>
        <w:t>wolontariacie na rok 202</w:t>
      </w:r>
      <w:r>
        <w:rPr>
          <w:szCs w:val="22"/>
        </w:rPr>
        <w:t>4</w:t>
      </w:r>
      <w:r w:rsidRPr="007A5A8D">
        <w:rPr>
          <w:szCs w:val="22"/>
        </w:rPr>
        <w:t xml:space="preserve"> w brzmieniu stanowiącym załącznik do uchwały.</w:t>
      </w:r>
    </w:p>
    <w:p w14:paraId="7C526D9F" w14:textId="77777777" w:rsidR="00973111" w:rsidRPr="007A5A8D" w:rsidRDefault="00973111" w:rsidP="00CD1B15">
      <w:pPr>
        <w:tabs>
          <w:tab w:val="left" w:pos="1382"/>
        </w:tabs>
        <w:spacing w:before="240" w:after="0"/>
        <w:jc w:val="center"/>
        <w:rPr>
          <w:szCs w:val="22"/>
        </w:rPr>
      </w:pPr>
      <w:r w:rsidRPr="007A5A8D">
        <w:rPr>
          <w:b/>
          <w:szCs w:val="22"/>
        </w:rPr>
        <w:t>§ 2.</w:t>
      </w:r>
    </w:p>
    <w:p w14:paraId="01445EBB" w14:textId="77777777" w:rsidR="00973111" w:rsidRPr="007A5A8D" w:rsidRDefault="00973111" w:rsidP="00CD1B15">
      <w:pPr>
        <w:pStyle w:val="Akapitzlist"/>
        <w:tabs>
          <w:tab w:val="num" w:pos="784"/>
        </w:tabs>
        <w:spacing w:after="0"/>
        <w:ind w:left="0"/>
        <w:jc w:val="both"/>
        <w:rPr>
          <w:szCs w:val="22"/>
        </w:rPr>
      </w:pPr>
      <w:r w:rsidRPr="007A5A8D">
        <w:rPr>
          <w:szCs w:val="22"/>
        </w:rPr>
        <w:t>Wykonanie uchwały powierza się Burmistrzowi.</w:t>
      </w:r>
    </w:p>
    <w:p w14:paraId="36F2EA0D" w14:textId="77777777" w:rsidR="00973111" w:rsidRPr="007A5A8D" w:rsidRDefault="00973111" w:rsidP="00CD1B15">
      <w:pPr>
        <w:tabs>
          <w:tab w:val="left" w:pos="1382"/>
        </w:tabs>
        <w:spacing w:before="240" w:after="0"/>
        <w:jc w:val="center"/>
        <w:rPr>
          <w:szCs w:val="22"/>
        </w:rPr>
      </w:pPr>
      <w:r w:rsidRPr="007A5A8D">
        <w:rPr>
          <w:b/>
          <w:szCs w:val="22"/>
        </w:rPr>
        <w:t>§ 3.</w:t>
      </w:r>
    </w:p>
    <w:p w14:paraId="2009BE75" w14:textId="77777777" w:rsidR="00973111" w:rsidRPr="007A5A8D" w:rsidRDefault="00973111" w:rsidP="00982758">
      <w:pPr>
        <w:spacing w:after="0" w:line="240" w:lineRule="auto"/>
        <w:jc w:val="both"/>
        <w:rPr>
          <w:szCs w:val="22"/>
        </w:rPr>
      </w:pPr>
      <w:r w:rsidRPr="007A5A8D">
        <w:rPr>
          <w:szCs w:val="22"/>
        </w:rPr>
        <w:t>Uchwała wchodzi w życie z dniem podjęcia i podlega ogłoszeniu w Biuletynie Informacji Publicznej.</w:t>
      </w:r>
    </w:p>
    <w:p w14:paraId="471DA7D0" w14:textId="642A64AB" w:rsidR="00982758" w:rsidRDefault="00982758" w:rsidP="00982758">
      <w:pPr>
        <w:spacing w:before="240" w:after="180" w:line="240" w:lineRule="auto"/>
        <w:jc w:val="center"/>
        <w:rPr>
          <w:szCs w:val="22"/>
        </w:rPr>
      </w:pPr>
    </w:p>
    <w:p w14:paraId="4C3CC72D" w14:textId="77777777" w:rsidR="00982758" w:rsidRDefault="00982758" w:rsidP="00982758">
      <w:pPr>
        <w:spacing w:after="0"/>
        <w:jc w:val="both"/>
        <w:rPr>
          <w:szCs w:val="22"/>
        </w:rPr>
      </w:pPr>
    </w:p>
    <w:sdt>
      <w:sdtPr>
        <w:rPr>
          <w:szCs w:val="22"/>
        </w:rPr>
        <w:alias w:val="Podpis"/>
        <w:tag w:val="attr_field_podpis_user"/>
        <w:id w:val="1543943722"/>
        <w:placeholder>
          <w:docPart w:val="2E15EEE2658D43A5BC4A201FD843D949"/>
        </w:placeholder>
      </w:sdtPr>
      <w:sdtEndPr/>
      <w:sdtContent>
        <w:p w14:paraId="3BF8F0F3" w14:textId="5AE632EE" w:rsidR="00973111" w:rsidRPr="007A5A8D" w:rsidRDefault="00122E25" w:rsidP="00CD1B15">
          <w:pPr>
            <w:ind w:left="6237"/>
            <w:jc w:val="center"/>
            <w:rPr>
              <w:szCs w:val="22"/>
            </w:rPr>
          </w:pPr>
          <w:sdt>
            <w:sdtPr>
              <w:rPr>
                <w:szCs w:val="22"/>
              </w:rPr>
              <w:alias w:val="Pełniona funkcja"/>
              <w:tag w:val="copy_attr_field_podpis_funkcja_user"/>
              <w:id w:val="1377053214"/>
              <w:placeholder>
                <w:docPart w:val="19674FFD81B74BF190077CE9ADE68B0E"/>
              </w:placeholder>
            </w:sdtPr>
            <w:sdtEndPr/>
            <w:sdtContent>
              <w:r w:rsidR="00973111" w:rsidRPr="007A5A8D">
                <w:rPr>
                  <w:szCs w:val="22"/>
                </w:rPr>
                <w:t>Przewodniczący Rady</w:t>
              </w:r>
            </w:sdtContent>
          </w:sdt>
        </w:p>
        <w:bookmarkStart w:id="6" w:name="_Hlk3179866"/>
        <w:bookmarkEnd w:id="5"/>
        <w:p w14:paraId="584076E3" w14:textId="77777777" w:rsidR="00973111" w:rsidRPr="007A5A8D" w:rsidRDefault="00122E25" w:rsidP="00CD1B15">
          <w:pPr>
            <w:spacing w:after="0"/>
            <w:ind w:left="6237"/>
            <w:jc w:val="center"/>
            <w:rPr>
              <w:szCs w:val="22"/>
            </w:rPr>
          </w:pPr>
          <w:sdt>
            <w:sdtPr>
              <w:rPr>
                <w:b/>
                <w:bCs/>
                <w:iCs/>
                <w:szCs w:val="22"/>
              </w:rPr>
              <w:alias w:val="Imię"/>
              <w:tag w:val="copy_attr_field_podpis_imie_user"/>
              <w:id w:val="451517887"/>
              <w:placeholder>
                <w:docPart w:val="665A4E4EAE664C80BBE0557D9ED392E3"/>
              </w:placeholder>
            </w:sdtPr>
            <w:sdtEndPr/>
            <w:sdtContent>
              <w:r w:rsidR="00973111" w:rsidRPr="007A5A8D">
                <w:rPr>
                  <w:b/>
                  <w:bCs/>
                  <w:iCs/>
                  <w:szCs w:val="22"/>
                </w:rPr>
                <w:t>Krzysztof</w:t>
              </w:r>
            </w:sdtContent>
          </w:sdt>
          <w:r w:rsidR="00973111" w:rsidRPr="007A5A8D">
            <w:rPr>
              <w:b/>
              <w:bCs/>
              <w:iCs/>
              <w:szCs w:val="22"/>
            </w:rPr>
            <w:t xml:space="preserve"> </w:t>
          </w:r>
          <w:sdt>
            <w:sdtPr>
              <w:rPr>
                <w:b/>
                <w:bCs/>
                <w:iCs/>
                <w:szCs w:val="22"/>
              </w:rPr>
              <w:alias w:val="Nazwisko"/>
              <w:tag w:val="copy_attr_field_podpis_nazwisko_user"/>
              <w:id w:val="1487666331"/>
              <w:placeholder>
                <w:docPart w:val="C65134096B914DA5BA9CDF094FA2CC68"/>
              </w:placeholder>
            </w:sdtPr>
            <w:sdtEndPr/>
            <w:sdtContent>
              <w:proofErr w:type="spellStart"/>
              <w:r w:rsidR="00973111" w:rsidRPr="007A5A8D">
                <w:rPr>
                  <w:b/>
                  <w:bCs/>
                  <w:iCs/>
                  <w:szCs w:val="22"/>
                </w:rPr>
                <w:t>Przytarski</w:t>
              </w:r>
              <w:proofErr w:type="spellEnd"/>
            </w:sdtContent>
          </w:sdt>
          <w:r w:rsidR="00973111" w:rsidRPr="007A5A8D">
            <w:rPr>
              <w:szCs w:val="22"/>
            </w:rPr>
            <w:t xml:space="preserve"> </w:t>
          </w:r>
        </w:p>
      </w:sdtContent>
    </w:sdt>
    <w:bookmarkEnd w:id="6"/>
    <w:p w14:paraId="3C1DCFC9" w14:textId="77777777" w:rsidR="00973111" w:rsidRPr="007A5A8D" w:rsidRDefault="00973111" w:rsidP="007A5A8D">
      <w:pPr>
        <w:spacing w:after="240"/>
        <w:jc w:val="both"/>
        <w:rPr>
          <w:szCs w:val="22"/>
        </w:rPr>
        <w:sectPr w:rsidR="00973111" w:rsidRPr="007A5A8D" w:rsidSect="009D434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endnotePr>
            <w:numFmt w:val="decimal"/>
          </w:endnotePr>
          <w:pgSz w:w="11906" w:h="16838"/>
          <w:pgMar w:top="1418" w:right="1134" w:bottom="1418" w:left="1418" w:header="284" w:footer="284" w:gutter="0"/>
          <w:cols w:space="708"/>
          <w:titlePg/>
          <w:docGrid w:linePitch="360"/>
        </w:sectPr>
      </w:pPr>
    </w:p>
    <w:p w14:paraId="5EB92C62" w14:textId="77777777" w:rsidR="00973111" w:rsidRPr="007A5A8D" w:rsidRDefault="00973111" w:rsidP="007A5A8D">
      <w:pPr>
        <w:spacing w:after="240"/>
        <w:jc w:val="center"/>
        <w:rPr>
          <w:b/>
          <w:szCs w:val="22"/>
        </w:rPr>
      </w:pPr>
      <w:r w:rsidRPr="007A5A8D">
        <w:rPr>
          <w:b/>
          <w:szCs w:val="22"/>
        </w:rPr>
        <w:lastRenderedPageBreak/>
        <w:t>UZASADNIENIE</w:t>
      </w:r>
    </w:p>
    <w:p w14:paraId="00E887B1" w14:textId="77777777" w:rsidR="00973111" w:rsidRPr="007A5A8D" w:rsidRDefault="00973111" w:rsidP="007A5A8D">
      <w:pPr>
        <w:spacing w:after="0"/>
        <w:jc w:val="both"/>
        <w:rPr>
          <w:szCs w:val="22"/>
        </w:rPr>
      </w:pPr>
      <w:r w:rsidRPr="007A5A8D">
        <w:rPr>
          <w:szCs w:val="22"/>
        </w:rPr>
        <w:t>Program współpracy z organizacjami pozarządowymi, osobami prawnymi i jednostkami organizacyjnymi działającymi na podstawie przepisów o stosunku Państwa do Kościoła katolickiego, jak również do innych Kościołów i związków wyznaniowych oraz stowarzyszeń jednostek samorządu terytorialnego, stanowi uszczegółowienie przedmiotu współpracy z Gminą Czersk w roku 202</w:t>
      </w:r>
      <w:r>
        <w:rPr>
          <w:szCs w:val="22"/>
        </w:rPr>
        <w:t>4</w:t>
      </w:r>
      <w:r w:rsidRPr="007A5A8D">
        <w:rPr>
          <w:szCs w:val="22"/>
        </w:rPr>
        <w:t>.</w:t>
      </w:r>
    </w:p>
    <w:p w14:paraId="73AA4DD7" w14:textId="77777777" w:rsidR="00973111" w:rsidRPr="007A5A8D" w:rsidRDefault="00973111" w:rsidP="007A5A8D">
      <w:pPr>
        <w:spacing w:after="0"/>
        <w:jc w:val="both"/>
        <w:rPr>
          <w:szCs w:val="22"/>
        </w:rPr>
      </w:pPr>
      <w:r w:rsidRPr="007A5A8D">
        <w:rPr>
          <w:szCs w:val="22"/>
        </w:rPr>
        <w:t>Przedmiotowa uchwała to również realizacja zasad partnerstwa i jawności w zakresie wykonywania zadań publicznych oraz podstawa dla władz gminy do dysponowania środkami publicznymi.</w:t>
      </w:r>
    </w:p>
    <w:p w14:paraId="67792851" w14:textId="0438DFF9" w:rsidR="00973111" w:rsidRPr="007A5A8D" w:rsidRDefault="00973111" w:rsidP="007A5A8D">
      <w:pPr>
        <w:keepLines/>
        <w:spacing w:after="0"/>
        <w:jc w:val="both"/>
        <w:rPr>
          <w:szCs w:val="22"/>
        </w:rPr>
      </w:pPr>
      <w:r w:rsidRPr="007A5A8D">
        <w:rPr>
          <w:szCs w:val="22"/>
        </w:rPr>
        <w:t xml:space="preserve">Konsultacje </w:t>
      </w:r>
      <w:r w:rsidRPr="007A5A8D">
        <w:rPr>
          <w:bCs/>
          <w:szCs w:val="22"/>
        </w:rPr>
        <w:t xml:space="preserve">programu współpracy Gminy Czersk z organizacjami pozarządowymi i podmiotami, </w:t>
      </w:r>
      <w:r w:rsidRPr="007A5A8D">
        <w:rPr>
          <w:bCs/>
          <w:szCs w:val="22"/>
        </w:rPr>
        <w:br/>
        <w:t xml:space="preserve">o których mowa w art. 3 ust. 3 ustawy z dnia 24 kwietnia 2003 r. o działalności pożytku publicznego </w:t>
      </w:r>
      <w:r w:rsidRPr="007A5A8D">
        <w:rPr>
          <w:bCs/>
          <w:szCs w:val="22"/>
        </w:rPr>
        <w:br/>
        <w:t>i o wolontariacie</w:t>
      </w:r>
      <w:r w:rsidRPr="007A5A8D">
        <w:rPr>
          <w:szCs w:val="22"/>
        </w:rPr>
        <w:t xml:space="preserve"> zostały przeprowadzone w dniach </w:t>
      </w:r>
      <w:r w:rsidR="003612BC">
        <w:rPr>
          <w:szCs w:val="22"/>
        </w:rPr>
        <w:t xml:space="preserve">29.09-06.10.2023 r. </w:t>
      </w:r>
      <w:r w:rsidRPr="007A5A8D">
        <w:rPr>
          <w:szCs w:val="22"/>
        </w:rPr>
        <w:t>w celu poznania ich opinii na temat projektu uchwały. Ogłoszenie o konsultacjach wraz z projektem uchwały zamieszczono na stronie internetowej urzędu www.czersk.pl oraz na stronie Biuletynu Informacji Publicznej bip.czersk.pl. W</w:t>
      </w:r>
      <w:r>
        <w:rPr>
          <w:szCs w:val="22"/>
        </w:rPr>
        <w:t> </w:t>
      </w:r>
      <w:r w:rsidRPr="007A5A8D">
        <w:rPr>
          <w:szCs w:val="22"/>
        </w:rPr>
        <w:t>wyznaczonym terminie konsultacji nie zgłoszono uwag.</w:t>
      </w:r>
    </w:p>
    <w:p w14:paraId="2E0C9081" w14:textId="77777777" w:rsidR="00973111" w:rsidRPr="007A5A8D" w:rsidRDefault="00973111" w:rsidP="007A5A8D">
      <w:pPr>
        <w:spacing w:before="180" w:after="240"/>
        <w:jc w:val="both"/>
        <w:rPr>
          <w:szCs w:val="22"/>
        </w:rPr>
        <w:sectPr w:rsidR="00973111" w:rsidRPr="007A5A8D" w:rsidSect="00CD1B15">
          <w:endnotePr>
            <w:numFmt w:val="decimal"/>
          </w:endnotePr>
          <w:pgSz w:w="11906" w:h="16838"/>
          <w:pgMar w:top="1418" w:right="1134" w:bottom="1418" w:left="1418" w:header="284" w:footer="284" w:gutter="0"/>
          <w:cols w:space="708"/>
          <w:docGrid w:linePitch="360"/>
        </w:sectPr>
      </w:pPr>
    </w:p>
    <w:p w14:paraId="33107FFA" w14:textId="77777777" w:rsidR="00973111" w:rsidRPr="007A5A8D" w:rsidRDefault="00973111" w:rsidP="00CD1B15">
      <w:pPr>
        <w:spacing w:after="0"/>
        <w:ind w:left="6237"/>
        <w:rPr>
          <w:szCs w:val="22"/>
        </w:rPr>
      </w:pPr>
      <w:r w:rsidRPr="007A5A8D">
        <w:rPr>
          <w:szCs w:val="22"/>
        </w:rPr>
        <w:lastRenderedPageBreak/>
        <w:t xml:space="preserve">Załącznik nr 1 </w:t>
      </w:r>
    </w:p>
    <w:p w14:paraId="1B0A6EDE" w14:textId="77777777" w:rsidR="00973111" w:rsidRPr="007A5A8D" w:rsidRDefault="00973111" w:rsidP="00CD1B15">
      <w:pPr>
        <w:spacing w:after="0"/>
        <w:ind w:left="6237"/>
        <w:rPr>
          <w:szCs w:val="22"/>
        </w:rPr>
      </w:pPr>
      <w:r w:rsidRPr="007A5A8D">
        <w:rPr>
          <w:szCs w:val="22"/>
        </w:rPr>
        <w:t xml:space="preserve">do uchwały nr </w:t>
      </w:r>
      <w:r>
        <w:rPr>
          <w:szCs w:val="22"/>
        </w:rPr>
        <w:t>LXI/…/23</w:t>
      </w:r>
    </w:p>
    <w:p w14:paraId="7A4BF457" w14:textId="77777777" w:rsidR="00973111" w:rsidRPr="007A5A8D" w:rsidRDefault="00973111" w:rsidP="00CD1B15">
      <w:pPr>
        <w:spacing w:after="0"/>
        <w:ind w:left="6237"/>
        <w:rPr>
          <w:szCs w:val="22"/>
        </w:rPr>
      </w:pPr>
      <w:r w:rsidRPr="007A5A8D">
        <w:rPr>
          <w:szCs w:val="22"/>
        </w:rPr>
        <w:t>Rady Miejskiej w Czersku</w:t>
      </w:r>
    </w:p>
    <w:p w14:paraId="4EE9A890" w14:textId="77777777" w:rsidR="00973111" w:rsidRPr="007A5A8D" w:rsidRDefault="00973111" w:rsidP="00CD1B15">
      <w:pPr>
        <w:spacing w:after="0"/>
        <w:ind w:left="6237"/>
        <w:rPr>
          <w:szCs w:val="22"/>
        </w:rPr>
      </w:pPr>
      <w:r w:rsidRPr="007A5A8D">
        <w:rPr>
          <w:szCs w:val="22"/>
        </w:rPr>
        <w:t>z dnia 3</w:t>
      </w:r>
      <w:r>
        <w:rPr>
          <w:szCs w:val="22"/>
        </w:rPr>
        <w:t>1</w:t>
      </w:r>
      <w:r w:rsidRPr="007A5A8D">
        <w:rPr>
          <w:szCs w:val="22"/>
        </w:rPr>
        <w:t xml:space="preserve"> października 2023</w:t>
      </w:r>
      <w:r>
        <w:rPr>
          <w:szCs w:val="22"/>
        </w:rPr>
        <w:t xml:space="preserve"> r.</w:t>
      </w:r>
    </w:p>
    <w:p w14:paraId="74F478FF" w14:textId="77777777" w:rsidR="00973111" w:rsidRPr="007A5A8D" w:rsidRDefault="00973111" w:rsidP="00CD1B15">
      <w:pPr>
        <w:jc w:val="center"/>
        <w:rPr>
          <w:b/>
          <w:bCs/>
          <w:color w:val="000000" w:themeColor="text1"/>
          <w:szCs w:val="22"/>
        </w:rPr>
      </w:pPr>
    </w:p>
    <w:p w14:paraId="61D2C2EC" w14:textId="77777777" w:rsidR="00973111" w:rsidRPr="007A5A8D" w:rsidRDefault="00973111" w:rsidP="00CD1B15">
      <w:pPr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 xml:space="preserve">PROGRAM WSPÓŁPRACY GMINY CZERSK Z ORGANIZACJAMI POZARZĄDOWYMI </w:t>
      </w:r>
      <w:r w:rsidRPr="007A5A8D">
        <w:rPr>
          <w:b/>
          <w:bCs/>
          <w:color w:val="000000" w:themeColor="text1"/>
          <w:szCs w:val="22"/>
        </w:rPr>
        <w:br/>
        <w:t xml:space="preserve">ORAZ PODMIOTAMI WYMIENIONYMI W ART. 3 UST. 3 USTAWY O DZIAŁALNOŚCI </w:t>
      </w:r>
      <w:r w:rsidRPr="007A5A8D">
        <w:rPr>
          <w:b/>
          <w:bCs/>
          <w:color w:val="000000" w:themeColor="text1"/>
          <w:szCs w:val="22"/>
        </w:rPr>
        <w:br/>
        <w:t>POŻYTKU PUBLICZNEGO I O WOLONTARIACIE NA ROK 202</w:t>
      </w:r>
      <w:r>
        <w:rPr>
          <w:b/>
          <w:bCs/>
          <w:color w:val="000000" w:themeColor="text1"/>
          <w:szCs w:val="22"/>
        </w:rPr>
        <w:t>4</w:t>
      </w:r>
    </w:p>
    <w:p w14:paraId="6D8CD456" w14:textId="77777777" w:rsidR="00973111" w:rsidRPr="007A5A8D" w:rsidRDefault="00973111" w:rsidP="00CD1B15">
      <w:pPr>
        <w:spacing w:before="240" w:after="0"/>
        <w:jc w:val="center"/>
        <w:rPr>
          <w:b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WSTĘP</w:t>
      </w:r>
    </w:p>
    <w:p w14:paraId="4EBAEA11" w14:textId="77777777" w:rsidR="00973111" w:rsidRPr="007A5A8D" w:rsidRDefault="00973111" w:rsidP="00CD1B15">
      <w:pPr>
        <w:spacing w:after="0"/>
        <w:ind w:firstLine="709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Aktywność podmiotów prowadzących działalność pożytku publicznego jest jedną z ważnych cech społeczeństwa obywatelskiego, elementem spajającym i ożywiającym społeczność lokalną. Dla bieżącej pracy podmiotów prowadzących działalność pożytku publicznego istotne znaczenie ma zarówno wymiana doświadczeń, jak również ich współpraca z organami gminy. Samorząd Gminy Czersk jest przekonany o korzyściach płynących z przyszłej realizacji programu. Zamierzamy nadal podejmować systematyczną współpracę z podmiotami prowadzącymi działalność pożytku publicznego, realizując wspólnie działania służące podnoszeniu jakości życia mieszkańców. Szczególny nacisk we współdziałaniu chcemy położyć na działalność na rzecz osób w wieku emerytalnym, wspieranie i</w:t>
      </w:r>
      <w:r>
        <w:rPr>
          <w:color w:val="000000" w:themeColor="text1"/>
          <w:szCs w:val="22"/>
        </w:rPr>
        <w:t> </w:t>
      </w:r>
      <w:r w:rsidRPr="007A5A8D">
        <w:rPr>
          <w:color w:val="000000" w:themeColor="text1"/>
          <w:szCs w:val="22"/>
        </w:rPr>
        <w:t>upowszechnianie kultury fizycznej, ekologii i ochrony zwierząt oraz ochrony dziedzictwa przyrodniczego, skuteczne pozyskiwanie i racjonalne wykorzystywanie środków pochodzących spoza gminy, w tym funduszy unijnych, a także na doskonalenie jakości działania organizacji pozarządowych. W ramach realizacji programu chcemy promować naszą gminę, wykorzystując jasne i czytelne rozwiązania, realnie włączające i utrwalające miejsce podmiotów prowadzących działalność pożytku publicznego w systemie demokracji lokalnej.</w:t>
      </w:r>
    </w:p>
    <w:p w14:paraId="73B26DB5" w14:textId="77777777" w:rsidR="00973111" w:rsidRPr="007A5A8D" w:rsidRDefault="00973111" w:rsidP="00CD1B15">
      <w:pPr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Rozdział 1.</w:t>
      </w:r>
    </w:p>
    <w:p w14:paraId="1F27A94C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Postanowienia ogólne</w:t>
      </w:r>
    </w:p>
    <w:p w14:paraId="4F969BDB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1.</w:t>
      </w:r>
    </w:p>
    <w:p w14:paraId="5FE5F2D4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1.</w:t>
      </w:r>
      <w:r w:rsidRPr="007A5A8D">
        <w:rPr>
          <w:color w:val="000000" w:themeColor="text1"/>
          <w:szCs w:val="22"/>
        </w:rPr>
        <w:tab/>
        <w:t>Współpraca realizowana jest w oparciu o roczny program uchwalany przez Radę Miejską w Czersku i realizowana jest m.in. poprzez zlecanie realizacji zadań gminy w formie powierzania wykonania zadania wraz z udzieleniem dotacji na jego sfinansowanie lub wspierania realizacji zadania wraz z</w:t>
      </w:r>
      <w:r>
        <w:rPr>
          <w:color w:val="000000" w:themeColor="text1"/>
          <w:szCs w:val="22"/>
        </w:rPr>
        <w:t> </w:t>
      </w:r>
      <w:r w:rsidRPr="007A5A8D">
        <w:rPr>
          <w:color w:val="000000" w:themeColor="text1"/>
          <w:szCs w:val="22"/>
        </w:rPr>
        <w:t xml:space="preserve">udzieleniem dotacji na dofinansowanie jego realizacji. Program obejmuje współpracę Gminy Czersk z organizacjami działającymi na rzecz Gminy Czersk i jej mieszkańców. </w:t>
      </w:r>
    </w:p>
    <w:p w14:paraId="13A199CB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2.</w:t>
      </w:r>
      <w:r w:rsidRPr="007A5A8D">
        <w:rPr>
          <w:color w:val="000000" w:themeColor="text1"/>
          <w:szCs w:val="22"/>
        </w:rPr>
        <w:tab/>
        <w:t xml:space="preserve">Ilekroć w niniejszym programie jest mowa o: </w:t>
      </w:r>
    </w:p>
    <w:p w14:paraId="3995AE01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>ustawie – należy przez to rozumieć ustawę z dnia 24 kwietnia 2003 r. o działalności pożytku publicznego i o wolontariacie (t. j. – Dz. U. z 202</w:t>
      </w:r>
      <w:r>
        <w:rPr>
          <w:color w:val="000000" w:themeColor="text1"/>
          <w:szCs w:val="22"/>
        </w:rPr>
        <w:t>3</w:t>
      </w:r>
      <w:r w:rsidRPr="007A5A8D">
        <w:rPr>
          <w:color w:val="000000" w:themeColor="text1"/>
          <w:szCs w:val="22"/>
        </w:rPr>
        <w:t xml:space="preserve"> r., poz. </w:t>
      </w:r>
      <w:r>
        <w:rPr>
          <w:color w:val="000000" w:themeColor="text1"/>
          <w:szCs w:val="22"/>
        </w:rPr>
        <w:t>5714</w:t>
      </w:r>
      <w:r w:rsidRPr="007A5A8D">
        <w:rPr>
          <w:color w:val="000000" w:themeColor="text1"/>
          <w:szCs w:val="22"/>
        </w:rPr>
        <w:t>),</w:t>
      </w:r>
    </w:p>
    <w:p w14:paraId="3E412B1D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>działalności pożytku publicznego – należy przez to rozumieć działalność społecznie użyteczną, prowadzoną przez organizacje pozarządowe w sferze zadań publicznych określonych w ustawie o działalności pożytku publicznego i o wolontariacie,</w:t>
      </w:r>
    </w:p>
    <w:p w14:paraId="651FCDB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3)</w:t>
      </w:r>
      <w:r w:rsidRPr="007A5A8D">
        <w:rPr>
          <w:color w:val="000000" w:themeColor="text1"/>
          <w:szCs w:val="22"/>
        </w:rPr>
        <w:tab/>
        <w:t>organizacjach pozarządowych – rozumie się przez to niebędące jednostkami sektora finansów publicznych w rozumieniu ustawy z dnia 27 sierpnia 2009 r. o finansach publicznych lub przedsiębiorstwami, instytutami badawczymi, bankami i spółkami prawa handlowego będącymi państwowymi lub samorządowymi osobami prawnymi, niedziałające dla osiągnięcia zysku, osoby prawne lub jednostki organizacyjne nieposiadające osobowości prawnej, którym odrębna ustawa przyznaje zdolność do czynności prawnych, w tym fundacje i stowarzyszenia, z</w:t>
      </w:r>
      <w:r>
        <w:rPr>
          <w:color w:val="000000" w:themeColor="text1"/>
          <w:szCs w:val="22"/>
        </w:rPr>
        <w:t> </w:t>
      </w:r>
      <w:r w:rsidRPr="007A5A8D">
        <w:rPr>
          <w:color w:val="000000" w:themeColor="text1"/>
          <w:szCs w:val="22"/>
        </w:rPr>
        <w:t>zastrzeżeniem ust. 4 ustawy,</w:t>
      </w:r>
    </w:p>
    <w:p w14:paraId="102347E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lastRenderedPageBreak/>
        <w:t>4)</w:t>
      </w:r>
      <w:r w:rsidRPr="007A5A8D">
        <w:rPr>
          <w:color w:val="000000" w:themeColor="text1"/>
          <w:szCs w:val="22"/>
        </w:rPr>
        <w:tab/>
        <w:t xml:space="preserve">środkach publicznych – należy przez to rozumieć środki publiczne, o których mowa </w:t>
      </w:r>
      <w:r w:rsidRPr="007A5A8D">
        <w:rPr>
          <w:color w:val="000000" w:themeColor="text1"/>
          <w:szCs w:val="22"/>
        </w:rPr>
        <w:br/>
        <w:t>w ustawie o finansach publicznych, przeznaczone na wydatki publiczne w rozumieniu tej ustawy,</w:t>
      </w:r>
    </w:p>
    <w:p w14:paraId="34898C9B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5)</w:t>
      </w:r>
      <w:r w:rsidRPr="007A5A8D">
        <w:rPr>
          <w:color w:val="000000" w:themeColor="text1"/>
          <w:szCs w:val="22"/>
        </w:rPr>
        <w:tab/>
        <w:t>dotacji – należy przez to rozumieć dotację w rozumieniu ustawy z dnia 27 sierpnia 2009 r. o finansach publicznych (t. j. – Dz. U. z 202</w:t>
      </w:r>
      <w:r>
        <w:rPr>
          <w:color w:val="000000" w:themeColor="text1"/>
          <w:szCs w:val="22"/>
        </w:rPr>
        <w:t>3</w:t>
      </w:r>
      <w:r w:rsidRPr="007A5A8D">
        <w:rPr>
          <w:color w:val="000000" w:themeColor="text1"/>
          <w:szCs w:val="22"/>
        </w:rPr>
        <w:t xml:space="preserve"> r., poz. </w:t>
      </w:r>
      <w:r>
        <w:rPr>
          <w:color w:val="000000" w:themeColor="text1"/>
          <w:szCs w:val="22"/>
        </w:rPr>
        <w:t>1270</w:t>
      </w:r>
      <w:r w:rsidRPr="007A5A8D">
        <w:rPr>
          <w:color w:val="000000" w:themeColor="text1"/>
          <w:szCs w:val="22"/>
        </w:rPr>
        <w:t xml:space="preserve"> ze zm.),</w:t>
      </w:r>
    </w:p>
    <w:p w14:paraId="1BE3F88B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6)</w:t>
      </w:r>
      <w:r w:rsidRPr="007A5A8D">
        <w:rPr>
          <w:color w:val="000000" w:themeColor="text1"/>
          <w:szCs w:val="22"/>
        </w:rPr>
        <w:tab/>
        <w:t>otwartym konkursie ofert – należy przez to rozumieć konkurs na dotacje z budżetu Gminy Czersk na realizację zadań publicznych Gminy Czersk,</w:t>
      </w:r>
    </w:p>
    <w:p w14:paraId="13C2A4F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7)</w:t>
      </w:r>
      <w:r w:rsidRPr="007A5A8D">
        <w:rPr>
          <w:color w:val="000000" w:themeColor="text1"/>
          <w:szCs w:val="22"/>
        </w:rPr>
        <w:tab/>
        <w:t>komisji konkursowej – należy przez to rozumieć komisję konkursową, powołaną przez Burmistrza Czerska w celu zaopiniowania ofert,</w:t>
      </w:r>
    </w:p>
    <w:p w14:paraId="2D407C77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8)</w:t>
      </w:r>
      <w:r w:rsidRPr="007A5A8D">
        <w:rPr>
          <w:color w:val="000000" w:themeColor="text1"/>
          <w:szCs w:val="22"/>
        </w:rPr>
        <w:tab/>
        <w:t xml:space="preserve">sferze zadań publicznych – należy przez to rozumieć zadania, o których mowa w art. 4 ustawy </w:t>
      </w:r>
      <w:r w:rsidRPr="007A5A8D">
        <w:rPr>
          <w:szCs w:val="22"/>
        </w:rPr>
        <w:t>o działalności</w:t>
      </w:r>
      <w:r w:rsidRPr="007A5A8D">
        <w:rPr>
          <w:color w:val="000000" w:themeColor="text1"/>
          <w:szCs w:val="22"/>
        </w:rPr>
        <w:t xml:space="preserve"> pożytku publicznego i o wolontariacie,</w:t>
      </w:r>
    </w:p>
    <w:p w14:paraId="1DF3B30E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9)</w:t>
      </w:r>
      <w:r w:rsidRPr="007A5A8D">
        <w:rPr>
          <w:color w:val="000000" w:themeColor="text1"/>
          <w:szCs w:val="22"/>
        </w:rPr>
        <w:tab/>
        <w:t>gminie – rozumie się przez to Gminę Czersk,</w:t>
      </w:r>
    </w:p>
    <w:p w14:paraId="2928E10D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10)</w:t>
      </w:r>
      <w:r w:rsidRPr="007A5A8D">
        <w:rPr>
          <w:color w:val="000000" w:themeColor="text1"/>
          <w:szCs w:val="22"/>
        </w:rPr>
        <w:tab/>
        <w:t xml:space="preserve">zadaniach gminy – należy przez to rozumieć zadania publiczne, należące do zakresu działania Gminy Czersk. </w:t>
      </w:r>
    </w:p>
    <w:p w14:paraId="204E75B5" w14:textId="77777777" w:rsidR="00973111" w:rsidRPr="007A5A8D" w:rsidRDefault="00973111" w:rsidP="00CD1B15">
      <w:pPr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Rozdział 2.</w:t>
      </w:r>
    </w:p>
    <w:p w14:paraId="7D066D41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Główne cele programu</w:t>
      </w:r>
    </w:p>
    <w:p w14:paraId="7A9A41E8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2.</w:t>
      </w:r>
    </w:p>
    <w:p w14:paraId="0ADF65AF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1.</w:t>
      </w:r>
      <w:r w:rsidRPr="007A5A8D">
        <w:rPr>
          <w:color w:val="000000" w:themeColor="text1"/>
          <w:szCs w:val="22"/>
        </w:rPr>
        <w:tab/>
        <w:t xml:space="preserve">Głównym celem programu współpracy Gminy Czersk z organizacjami pozarządowymi oraz podmiotami wymienionymi w art. 3 ust. 3 ustawy jest kształtowanie ładu społecznego w środowisku lokalnym, poprzez budowanie partnerstwa między administracją publiczną i organizacjami pozarządowymi działającymi na obszarze gminy, wspieranie tych organizacji w realizacji ważnych celów społecznych oraz stwarzanie warunków dla powstawania różnorodnych inicjatyw i struktur działających na rzecz lokalnej społeczności, a także integrowanie różnych podmiotów polityki lokalnej obejmującej swym zasięgiem sferę zadań publicznych i zwiększenie integracji i aktywizacji społecznej w procesie tworzenia społeczeństwa obywatelskiego. </w:t>
      </w:r>
    </w:p>
    <w:p w14:paraId="374C9C8D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2.</w:t>
      </w:r>
      <w:r w:rsidRPr="007A5A8D">
        <w:rPr>
          <w:color w:val="000000" w:themeColor="text1"/>
          <w:szCs w:val="22"/>
        </w:rPr>
        <w:tab/>
        <w:t>Szczegółowe cele programu:</w:t>
      </w:r>
    </w:p>
    <w:p w14:paraId="111EACFC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>poprawa jakości życia i pełniejsze zaspokajanie potrzeb społecznych mieszkańców Gminy Czersk,</w:t>
      </w:r>
    </w:p>
    <w:p w14:paraId="60DEF844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>większa efektywność wydatkowania środków publicznych,</w:t>
      </w:r>
    </w:p>
    <w:p w14:paraId="64E735CC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3)</w:t>
      </w:r>
      <w:r w:rsidRPr="007A5A8D">
        <w:rPr>
          <w:color w:val="000000" w:themeColor="text1"/>
          <w:szCs w:val="22"/>
        </w:rPr>
        <w:tab/>
        <w:t>zwiększanie ilości i jakości usług świadczonych na rzecz mieszkańców,</w:t>
      </w:r>
    </w:p>
    <w:p w14:paraId="1507BEE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4)</w:t>
      </w:r>
      <w:r w:rsidRPr="007A5A8D">
        <w:rPr>
          <w:color w:val="000000" w:themeColor="text1"/>
          <w:szCs w:val="22"/>
        </w:rPr>
        <w:tab/>
        <w:t>stała partnerska współpraca samorządu z organizacjami pozarządowymi,</w:t>
      </w:r>
    </w:p>
    <w:p w14:paraId="653498E9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5)</w:t>
      </w:r>
      <w:r w:rsidRPr="007A5A8D">
        <w:rPr>
          <w:color w:val="000000" w:themeColor="text1"/>
          <w:szCs w:val="22"/>
        </w:rPr>
        <w:tab/>
        <w:t>udział zainteresowanych podmiotów przy tworzeniu programu współpracy,</w:t>
      </w:r>
    </w:p>
    <w:p w14:paraId="2DDB046D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6)</w:t>
      </w:r>
      <w:r w:rsidRPr="007A5A8D">
        <w:rPr>
          <w:color w:val="000000" w:themeColor="text1"/>
          <w:szCs w:val="22"/>
        </w:rPr>
        <w:tab/>
        <w:t>budowa społeczeństwa obywatelskiego i aktywizacja społeczności lokalnej,</w:t>
      </w:r>
    </w:p>
    <w:p w14:paraId="4645A50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7)</w:t>
      </w:r>
      <w:r w:rsidRPr="007A5A8D">
        <w:rPr>
          <w:color w:val="000000" w:themeColor="text1"/>
          <w:szCs w:val="22"/>
        </w:rPr>
        <w:tab/>
        <w:t xml:space="preserve">wsparcie techniczne i szkoleniowe w celu zwiększenia potencjału organizacji. </w:t>
      </w:r>
    </w:p>
    <w:p w14:paraId="78D82EA4" w14:textId="77777777" w:rsidR="00973111" w:rsidRPr="007A5A8D" w:rsidRDefault="00973111" w:rsidP="00CD1B15">
      <w:pPr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Rozdział 3.</w:t>
      </w:r>
    </w:p>
    <w:p w14:paraId="18823F85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Zasady i formy współpracy</w:t>
      </w:r>
    </w:p>
    <w:p w14:paraId="57CB8132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3.</w:t>
      </w:r>
    </w:p>
    <w:p w14:paraId="352837A0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1.</w:t>
      </w:r>
      <w:r w:rsidRPr="007A5A8D">
        <w:rPr>
          <w:color w:val="000000" w:themeColor="text1"/>
          <w:szCs w:val="22"/>
        </w:rPr>
        <w:tab/>
        <w:t>Współpraca gminy z organizacjami pozarządowymi oraz podmiotami wymienionymi w art. 3 ust. 3 ustawy odbywa się na następujących zasadach:</w:t>
      </w:r>
    </w:p>
    <w:p w14:paraId="62EAD482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>pomocniczości – oznacza to, że Gmina Czersk powierza organizacjom realizację zadań własnych, a organizacje zapewniają ich wykonanie w sposób ekonomiczny, profesjonalny i terminowy,</w:t>
      </w:r>
    </w:p>
    <w:p w14:paraId="65E761D5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>suwerenności stron – oznacza to, że stosunki pomiędzy Gminą Czersk a organizacjami kształtowane będą z poszanowaniem wzajemnej autonomii i niezależności w swojej działalności statutowej,</w:t>
      </w:r>
    </w:p>
    <w:p w14:paraId="78A103B7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lastRenderedPageBreak/>
        <w:t>3)</w:t>
      </w:r>
      <w:r w:rsidRPr="007A5A8D">
        <w:rPr>
          <w:color w:val="000000" w:themeColor="text1"/>
          <w:szCs w:val="22"/>
        </w:rPr>
        <w:tab/>
        <w:t>partnerstwa – oznacza dobrowolną współpracę równoprawnych partnerów na warunkach określanych stosowną umową lub porozumieniem,</w:t>
      </w:r>
    </w:p>
    <w:p w14:paraId="54186D6E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4)</w:t>
      </w:r>
      <w:r w:rsidRPr="007A5A8D">
        <w:rPr>
          <w:color w:val="000000" w:themeColor="text1"/>
          <w:szCs w:val="22"/>
        </w:rPr>
        <w:tab/>
        <w:t xml:space="preserve">efektywności – polega na dążeniu do osiągnięcia możliwie najlepszych efektów </w:t>
      </w:r>
      <w:r w:rsidRPr="007A5A8D">
        <w:rPr>
          <w:color w:val="000000" w:themeColor="text1"/>
          <w:szCs w:val="22"/>
        </w:rPr>
        <w:br/>
        <w:t>w realizacji zadań publicznych,</w:t>
      </w:r>
    </w:p>
    <w:p w14:paraId="482AE8CE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5)</w:t>
      </w:r>
      <w:r w:rsidRPr="007A5A8D">
        <w:rPr>
          <w:color w:val="000000" w:themeColor="text1"/>
          <w:szCs w:val="22"/>
        </w:rPr>
        <w:tab/>
        <w:t>uczciwej konkurencji i jawności zakłada kształtowanie przejrzystych zasad współpracy opartych na równych, jawnych kryteriach wspierania organizacji pozarządowych.</w:t>
      </w:r>
    </w:p>
    <w:p w14:paraId="31320A7E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2.</w:t>
      </w:r>
      <w:r w:rsidRPr="007A5A8D">
        <w:rPr>
          <w:color w:val="000000" w:themeColor="text1"/>
          <w:szCs w:val="22"/>
        </w:rPr>
        <w:tab/>
        <w:t xml:space="preserve">Zarówno gmina jak i organizacje pozarządowe oraz inne podmioty wymienione </w:t>
      </w:r>
      <w:r w:rsidRPr="007A5A8D">
        <w:rPr>
          <w:color w:val="000000" w:themeColor="text1"/>
          <w:szCs w:val="22"/>
        </w:rPr>
        <w:br/>
        <w:t xml:space="preserve">w art. 3 ust. 3 ustawy, w trakcie udzielania dotacji oraz wydatkowania przyznanych środków publicznych, działają zgodnie z prawem i dobrymi obyczajami. </w:t>
      </w:r>
    </w:p>
    <w:p w14:paraId="67C94D93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4.</w:t>
      </w:r>
    </w:p>
    <w:p w14:paraId="30B1FD62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1.</w:t>
      </w:r>
      <w:r w:rsidRPr="007A5A8D">
        <w:rPr>
          <w:color w:val="000000" w:themeColor="text1"/>
          <w:szCs w:val="22"/>
        </w:rPr>
        <w:tab/>
        <w:t xml:space="preserve">Współpraca gminy z organizacjami pozarządowymi oraz podmiotami wymienionymi w art. 3 ust. 3 ustawy może mieć charakter finansowy i pozafinansowy: </w:t>
      </w:r>
    </w:p>
    <w:p w14:paraId="3752718B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 xml:space="preserve">współpraca finansowa polega na zlecaniu realizacji zadań publicznych poprzez: </w:t>
      </w:r>
    </w:p>
    <w:p w14:paraId="70DAAC46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127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a)</w:t>
      </w:r>
      <w:r w:rsidRPr="007A5A8D">
        <w:rPr>
          <w:color w:val="000000" w:themeColor="text1"/>
          <w:szCs w:val="22"/>
        </w:rPr>
        <w:tab/>
        <w:t>powierzanie wykonywania zadań publicznych wraz z udzieleniem dotacji na finansowanie ich realizacji,</w:t>
      </w:r>
    </w:p>
    <w:p w14:paraId="100FDDE9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127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b)</w:t>
      </w:r>
      <w:r w:rsidRPr="007A5A8D">
        <w:rPr>
          <w:color w:val="000000" w:themeColor="text1"/>
          <w:szCs w:val="22"/>
        </w:rPr>
        <w:tab/>
        <w:t>wspieranie wykonywania zadań publicznych, wraz z udzieleniem dotacji na dofinansowanie ich realizacji.</w:t>
      </w:r>
    </w:p>
    <w:p w14:paraId="4BC0FD7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 xml:space="preserve">współpraca pozafinansowa polega na: </w:t>
      </w:r>
    </w:p>
    <w:p w14:paraId="45C7FB65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127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a)</w:t>
      </w:r>
      <w:r w:rsidRPr="007A5A8D">
        <w:rPr>
          <w:color w:val="000000" w:themeColor="text1"/>
          <w:szCs w:val="22"/>
        </w:rPr>
        <w:tab/>
        <w:t>wzajemnym informowaniu się o planowanych kierunkach działalności,</w:t>
      </w:r>
    </w:p>
    <w:p w14:paraId="24042AA2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127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b)</w:t>
      </w:r>
      <w:r w:rsidRPr="007A5A8D">
        <w:rPr>
          <w:color w:val="000000" w:themeColor="text1"/>
          <w:szCs w:val="22"/>
        </w:rPr>
        <w:tab/>
        <w:t xml:space="preserve">konsultowaniu z organizacjami pozarządowymi oraz podmiotami wymienionymi </w:t>
      </w:r>
      <w:r w:rsidRPr="007A5A8D">
        <w:rPr>
          <w:color w:val="000000" w:themeColor="text1"/>
          <w:szCs w:val="22"/>
        </w:rPr>
        <w:br/>
        <w:t>w art. 3 ust. 3 ustawy projektów aktów normatywnych w dziedzinach dotyczących działalności statutowej tych organizacji,</w:t>
      </w:r>
    </w:p>
    <w:p w14:paraId="4EE453A1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127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c)</w:t>
      </w:r>
      <w:r w:rsidRPr="007A5A8D">
        <w:rPr>
          <w:color w:val="000000" w:themeColor="text1"/>
          <w:szCs w:val="22"/>
        </w:rPr>
        <w:tab/>
        <w:t>konsultowaniu projektów aktów normatywnych dotyczących sfery zadań publicznych, o której mowa w art. 4 ustawy, z radami działalności pożytku publicznego, w przypadku ich utworzenia,</w:t>
      </w:r>
    </w:p>
    <w:p w14:paraId="28692BF8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127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d)</w:t>
      </w:r>
      <w:r w:rsidRPr="007A5A8D">
        <w:rPr>
          <w:color w:val="000000" w:themeColor="text1"/>
          <w:szCs w:val="22"/>
        </w:rPr>
        <w:tab/>
        <w:t xml:space="preserve">tworzeniu wspólnych zespołów o charakterze doradczym i inicjatywnym, złożonych </w:t>
      </w:r>
      <w:r w:rsidRPr="007A5A8D">
        <w:rPr>
          <w:color w:val="000000" w:themeColor="text1"/>
          <w:szCs w:val="22"/>
        </w:rPr>
        <w:br/>
        <w:t>z przedstawicieli organizacji pozarządowych, podmiotów wymienionych w art. 3 ust. 3 ustawy oraz przedstawicieli właściwych organów administracji publicznej,</w:t>
      </w:r>
    </w:p>
    <w:p w14:paraId="65C892D2" w14:textId="77777777" w:rsidR="00973111" w:rsidRDefault="00973111" w:rsidP="00CD1B15">
      <w:pPr>
        <w:autoSpaceDE w:val="0"/>
        <w:autoSpaceDN w:val="0"/>
        <w:adjustRightInd w:val="0"/>
        <w:spacing w:after="0"/>
        <w:ind w:left="127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e)</w:t>
      </w:r>
      <w:r w:rsidRPr="007A5A8D">
        <w:rPr>
          <w:color w:val="000000" w:themeColor="text1"/>
          <w:szCs w:val="22"/>
        </w:rPr>
        <w:tab/>
        <w:t>udzielaniu organizacjom wsparcia poprzez nieodpłatne użyczenie sprzętu czy udostępnienie sali, na doraźne potrzeby organizacji.</w:t>
      </w:r>
    </w:p>
    <w:p w14:paraId="5AB5784D" w14:textId="77777777" w:rsidR="00973111" w:rsidRPr="007A5A8D" w:rsidRDefault="00973111" w:rsidP="00CD1B15">
      <w:pPr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Rozdział 4.</w:t>
      </w:r>
    </w:p>
    <w:p w14:paraId="7ED4FF08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Zakres przedmiotowy</w:t>
      </w:r>
    </w:p>
    <w:p w14:paraId="4C48C6AC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5.</w:t>
      </w:r>
    </w:p>
    <w:p w14:paraId="1EFA9C90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Zakres przedmiotowy programu określa art. 4 ustawy, który wyznacza sferę zadań pożytku publicznego i</w:t>
      </w:r>
      <w:r>
        <w:rPr>
          <w:color w:val="000000" w:themeColor="text1"/>
          <w:szCs w:val="22"/>
        </w:rPr>
        <w:t> </w:t>
      </w:r>
      <w:r w:rsidRPr="007A5A8D">
        <w:rPr>
          <w:color w:val="000000" w:themeColor="text1"/>
          <w:szCs w:val="22"/>
        </w:rPr>
        <w:t xml:space="preserve">obejmuje praktycznie wszystkie istotne przedmioty realnego i potencjalnego wspólnego zainteresowania samorządu terytorialnego i organizacji pozarządowych oraz podmiotów działających w tej sferze. </w:t>
      </w:r>
    </w:p>
    <w:p w14:paraId="4AD12A44" w14:textId="77777777" w:rsidR="00973111" w:rsidRPr="007A5A8D" w:rsidRDefault="00973111" w:rsidP="00CD1B15">
      <w:pPr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Rozdział 5.</w:t>
      </w:r>
    </w:p>
    <w:p w14:paraId="554F61BF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Priorytetowe zadania publiczne</w:t>
      </w:r>
    </w:p>
    <w:p w14:paraId="6165BD91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6.</w:t>
      </w:r>
    </w:p>
    <w:p w14:paraId="17265412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Uznaje się, że do zadań priorytetowych, które będą realizowane w 202</w:t>
      </w:r>
      <w:r>
        <w:rPr>
          <w:color w:val="000000" w:themeColor="text1"/>
          <w:szCs w:val="22"/>
        </w:rPr>
        <w:t>4</w:t>
      </w:r>
      <w:r w:rsidRPr="007A5A8D">
        <w:rPr>
          <w:color w:val="000000" w:themeColor="text1"/>
          <w:szCs w:val="22"/>
        </w:rPr>
        <w:t xml:space="preserve"> r. przez adresatów programu należą zadania w zakresie: </w:t>
      </w:r>
    </w:p>
    <w:p w14:paraId="3473FBB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567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>działalności na rzecz osób w wieku emerytalnym,</w:t>
      </w:r>
    </w:p>
    <w:p w14:paraId="608BCE9A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567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>wspierania i upowszechniania kultury fizycznej,</w:t>
      </w:r>
    </w:p>
    <w:p w14:paraId="6E81DC35" w14:textId="4F8A566D" w:rsidR="00973111" w:rsidRPr="007A5A8D" w:rsidRDefault="00973111" w:rsidP="00CD1B15">
      <w:pPr>
        <w:autoSpaceDE w:val="0"/>
        <w:autoSpaceDN w:val="0"/>
        <w:adjustRightInd w:val="0"/>
        <w:spacing w:after="0"/>
        <w:ind w:left="567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3)</w:t>
      </w:r>
      <w:r w:rsidRPr="007A5A8D">
        <w:rPr>
          <w:color w:val="000000" w:themeColor="text1"/>
          <w:szCs w:val="22"/>
        </w:rPr>
        <w:tab/>
        <w:t>ekologii i ochrony zwierząt oraz ochrony dziedzictwa przyrodniczego</w:t>
      </w:r>
      <w:r w:rsidR="00AF1AF6">
        <w:rPr>
          <w:color w:val="000000" w:themeColor="text1"/>
          <w:szCs w:val="22"/>
        </w:rPr>
        <w:t>.</w:t>
      </w:r>
    </w:p>
    <w:p w14:paraId="5D8438A0" w14:textId="77777777" w:rsidR="00973111" w:rsidRPr="007A5A8D" w:rsidRDefault="00973111" w:rsidP="00CD1B15">
      <w:pPr>
        <w:autoSpaceDE w:val="0"/>
        <w:autoSpaceDN w:val="0"/>
        <w:adjustRightInd w:val="0"/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lastRenderedPageBreak/>
        <w:t>Rozdział 6.</w:t>
      </w:r>
    </w:p>
    <w:p w14:paraId="347D4717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Okres realizacji programu</w:t>
      </w:r>
    </w:p>
    <w:p w14:paraId="451D0596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7.</w:t>
      </w:r>
    </w:p>
    <w:p w14:paraId="056C293B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Gmina Czersk realizuje zadania publiczne we współpracy z organizacjami pozarządowymi i podmiotami wymienionymi w art. 3 ust. 3 ustawy na podstawie rocznego programu współpracy. Działania te obejmują rok kalendarzowy 202</w:t>
      </w:r>
      <w:r>
        <w:rPr>
          <w:color w:val="000000" w:themeColor="text1"/>
          <w:szCs w:val="22"/>
        </w:rPr>
        <w:t>4</w:t>
      </w:r>
      <w:r w:rsidRPr="007A5A8D">
        <w:rPr>
          <w:color w:val="000000" w:themeColor="text1"/>
          <w:szCs w:val="22"/>
        </w:rPr>
        <w:t>.</w:t>
      </w:r>
    </w:p>
    <w:p w14:paraId="217678D4" w14:textId="77777777" w:rsidR="00973111" w:rsidRPr="007A5A8D" w:rsidRDefault="00973111" w:rsidP="00CD1B15">
      <w:pPr>
        <w:autoSpaceDE w:val="0"/>
        <w:autoSpaceDN w:val="0"/>
        <w:adjustRightInd w:val="0"/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Rozdział 7.</w:t>
      </w:r>
    </w:p>
    <w:p w14:paraId="59061FED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Sposób realizacji programu</w:t>
      </w:r>
    </w:p>
    <w:p w14:paraId="5B03A8CE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8.</w:t>
      </w:r>
    </w:p>
    <w:p w14:paraId="366FBB48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284" w:hanging="284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1.</w:t>
      </w:r>
      <w:r w:rsidRPr="007A5A8D">
        <w:rPr>
          <w:color w:val="000000" w:themeColor="text1"/>
          <w:szCs w:val="22"/>
        </w:rPr>
        <w:tab/>
        <w:t xml:space="preserve">Przeprowadzanie otwartych konkursów ofert odbywa się wg procedur określonych w ustawie. </w:t>
      </w:r>
    </w:p>
    <w:p w14:paraId="777087D4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2.</w:t>
      </w:r>
      <w:r w:rsidRPr="007A5A8D">
        <w:rPr>
          <w:color w:val="000000" w:themeColor="text1"/>
          <w:szCs w:val="22"/>
        </w:rPr>
        <w:tab/>
        <w:t xml:space="preserve">Gmina Czersk może, na wniosek organizacji pozarządowej lub podmiotów wymienionych w art. 3 ust. 3 ustawy, zlecić realizację zadania publicznego z pominięciem otwartego konkursu ofert. Szczegółowe warunki oraz tryb przyznawania dotacji określa art. 19a ustawy. </w:t>
      </w:r>
    </w:p>
    <w:p w14:paraId="3317C594" w14:textId="77777777" w:rsidR="00973111" w:rsidRPr="007A5A8D" w:rsidRDefault="00973111" w:rsidP="00CD1B15">
      <w:pPr>
        <w:autoSpaceDE w:val="0"/>
        <w:autoSpaceDN w:val="0"/>
        <w:adjustRightInd w:val="0"/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Rozdział 8.</w:t>
      </w:r>
    </w:p>
    <w:p w14:paraId="32039875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Wysokość środków przeznaczanych na realizację programu</w:t>
      </w:r>
    </w:p>
    <w:p w14:paraId="4EFC843D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9.</w:t>
      </w:r>
    </w:p>
    <w:p w14:paraId="4869F9CB" w14:textId="2B46DA72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426" w:hanging="426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1.</w:t>
      </w:r>
      <w:r w:rsidRPr="007A5A8D">
        <w:rPr>
          <w:color w:val="000000" w:themeColor="text1"/>
          <w:szCs w:val="22"/>
        </w:rPr>
        <w:tab/>
        <w:t xml:space="preserve">Wysokość środków finansowych przewidzianych na realizację zadań publicznych zleconych organizacjom pozarządowym i innym uprawnionym podmiotom, o których mowa </w:t>
      </w:r>
      <w:r w:rsidRPr="007A5A8D">
        <w:rPr>
          <w:color w:val="000000" w:themeColor="text1"/>
          <w:szCs w:val="22"/>
        </w:rPr>
        <w:br/>
        <w:t>w art. 3 ust. 3 ustawy, na 202</w:t>
      </w:r>
      <w:r>
        <w:rPr>
          <w:color w:val="000000" w:themeColor="text1"/>
          <w:szCs w:val="22"/>
        </w:rPr>
        <w:t>4</w:t>
      </w:r>
      <w:r w:rsidRPr="007A5A8D">
        <w:rPr>
          <w:color w:val="000000" w:themeColor="text1"/>
          <w:szCs w:val="22"/>
        </w:rPr>
        <w:t xml:space="preserve"> rok wyniesie </w:t>
      </w:r>
      <w:r w:rsidR="003612BC">
        <w:rPr>
          <w:color w:val="000000" w:themeColor="text1"/>
          <w:szCs w:val="22"/>
        </w:rPr>
        <w:t>585</w:t>
      </w:r>
      <w:r w:rsidRPr="007A5A8D">
        <w:rPr>
          <w:color w:val="000000" w:themeColor="text1"/>
          <w:szCs w:val="22"/>
        </w:rPr>
        <w:t>.000 zł z czego na:</w:t>
      </w:r>
    </w:p>
    <w:p w14:paraId="24A0AE39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 xml:space="preserve">działalność na rzecz osób w wieku emerytalnym – </w:t>
      </w:r>
      <w:r>
        <w:rPr>
          <w:color w:val="000000" w:themeColor="text1"/>
          <w:szCs w:val="22"/>
        </w:rPr>
        <w:t>41</w:t>
      </w:r>
      <w:r w:rsidRPr="007A5A8D">
        <w:rPr>
          <w:color w:val="000000" w:themeColor="text1"/>
          <w:szCs w:val="22"/>
        </w:rPr>
        <w:t>.000 zł,</w:t>
      </w:r>
    </w:p>
    <w:p w14:paraId="43489381" w14:textId="1041F460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 xml:space="preserve">wspieranie i upowszechnianie kultury fizycznej  – </w:t>
      </w:r>
      <w:r>
        <w:rPr>
          <w:color w:val="000000" w:themeColor="text1"/>
          <w:szCs w:val="22"/>
        </w:rPr>
        <w:t>5</w:t>
      </w:r>
      <w:r w:rsidR="003612BC">
        <w:rPr>
          <w:color w:val="000000" w:themeColor="text1"/>
          <w:szCs w:val="22"/>
        </w:rPr>
        <w:t>02</w:t>
      </w:r>
      <w:r w:rsidRPr="007A5A8D">
        <w:rPr>
          <w:color w:val="000000" w:themeColor="text1"/>
          <w:szCs w:val="22"/>
        </w:rPr>
        <w:t>.000 zł,</w:t>
      </w:r>
    </w:p>
    <w:p w14:paraId="524F8AB0" w14:textId="62674496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3)</w:t>
      </w:r>
      <w:r w:rsidRPr="007A5A8D">
        <w:rPr>
          <w:color w:val="000000" w:themeColor="text1"/>
          <w:szCs w:val="22"/>
        </w:rPr>
        <w:tab/>
        <w:t>ekologię i ochronę zwierząt oraz ochronę dziedzictwa przyrodniczego – 4</w:t>
      </w:r>
      <w:r w:rsidR="003612BC">
        <w:rPr>
          <w:color w:val="000000" w:themeColor="text1"/>
          <w:szCs w:val="22"/>
        </w:rPr>
        <w:t>2</w:t>
      </w:r>
      <w:r w:rsidRPr="007A5A8D">
        <w:rPr>
          <w:color w:val="000000" w:themeColor="text1"/>
          <w:szCs w:val="22"/>
        </w:rPr>
        <w:t>.000 zł.</w:t>
      </w:r>
    </w:p>
    <w:p w14:paraId="68D49031" w14:textId="056E30B6" w:rsidR="00973111" w:rsidRDefault="00973111" w:rsidP="00982758">
      <w:pPr>
        <w:autoSpaceDE w:val="0"/>
        <w:autoSpaceDN w:val="0"/>
        <w:adjustRightInd w:val="0"/>
        <w:ind w:left="426" w:hanging="360"/>
        <w:jc w:val="both"/>
        <w:rPr>
          <w:b/>
          <w:bCs/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2.</w:t>
      </w:r>
      <w:r w:rsidRPr="007A5A8D">
        <w:rPr>
          <w:color w:val="000000" w:themeColor="text1"/>
          <w:szCs w:val="22"/>
        </w:rPr>
        <w:tab/>
        <w:t>Wysokość środków na realizację zadań publicznych zlecanych organizacjom pozarządowym lub podmiotom wymienionym w art. 3 ust. 3 ustawy w końcowym procesie prac nad budżetem na 202</w:t>
      </w:r>
      <w:r>
        <w:rPr>
          <w:color w:val="000000" w:themeColor="text1"/>
          <w:szCs w:val="22"/>
        </w:rPr>
        <w:t>4</w:t>
      </w:r>
      <w:r w:rsidRPr="007A5A8D">
        <w:rPr>
          <w:color w:val="000000" w:themeColor="text1"/>
          <w:szCs w:val="22"/>
        </w:rPr>
        <w:t xml:space="preserve"> r. może ulec podwyższeniu, w trybie i na zasadach określonych w ustawie o działalności pożytku publicznego i o wolontariacie.</w:t>
      </w:r>
    </w:p>
    <w:p w14:paraId="3DAC9559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Rozdział 9.</w:t>
      </w:r>
    </w:p>
    <w:p w14:paraId="20EA403D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Ocena realizacji programu</w:t>
      </w:r>
    </w:p>
    <w:p w14:paraId="55AF33E2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10.</w:t>
      </w:r>
    </w:p>
    <w:p w14:paraId="3D664922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1.</w:t>
      </w:r>
      <w:r w:rsidRPr="007A5A8D">
        <w:rPr>
          <w:color w:val="000000" w:themeColor="text1"/>
          <w:szCs w:val="22"/>
        </w:rPr>
        <w:tab/>
        <w:t>Burmistrz Czerska dokonuje kontroli i oceny realizacji zadania wspieranego lub powierzanego organizacji pozarz</w:t>
      </w:r>
      <w:r w:rsidRPr="007A5A8D">
        <w:rPr>
          <w:rFonts w:eastAsia="TimesNewRoman"/>
          <w:color w:val="000000" w:themeColor="text1"/>
          <w:szCs w:val="22"/>
        </w:rPr>
        <w:t>ą</w:t>
      </w:r>
      <w:r w:rsidRPr="007A5A8D">
        <w:rPr>
          <w:color w:val="000000" w:themeColor="text1"/>
          <w:szCs w:val="22"/>
        </w:rPr>
        <w:t>dowej lub podmiotowi wymienionemu w art. 3 ust. 3 ustawy na zasadach okre</w:t>
      </w:r>
      <w:r w:rsidRPr="007A5A8D">
        <w:rPr>
          <w:rFonts w:eastAsia="TimesNewRoman"/>
          <w:color w:val="000000" w:themeColor="text1"/>
          <w:szCs w:val="22"/>
        </w:rPr>
        <w:t>ś</w:t>
      </w:r>
      <w:r w:rsidRPr="007A5A8D">
        <w:rPr>
          <w:color w:val="000000" w:themeColor="text1"/>
          <w:szCs w:val="22"/>
        </w:rPr>
        <w:t>lonych w ustawie.</w:t>
      </w:r>
    </w:p>
    <w:p w14:paraId="181063A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2.</w:t>
      </w:r>
      <w:r w:rsidRPr="007A5A8D">
        <w:rPr>
          <w:color w:val="000000" w:themeColor="text1"/>
          <w:szCs w:val="22"/>
        </w:rPr>
        <w:tab/>
        <w:t>Mierniki efektywno</w:t>
      </w:r>
      <w:r w:rsidRPr="007A5A8D">
        <w:rPr>
          <w:rFonts w:eastAsia="TimesNewRoman"/>
          <w:color w:val="000000" w:themeColor="text1"/>
          <w:szCs w:val="22"/>
        </w:rPr>
        <w:t>ś</w:t>
      </w:r>
      <w:r w:rsidRPr="007A5A8D">
        <w:rPr>
          <w:color w:val="000000" w:themeColor="text1"/>
          <w:szCs w:val="22"/>
        </w:rPr>
        <w:t>ci programu oparte s</w:t>
      </w:r>
      <w:r w:rsidRPr="007A5A8D">
        <w:rPr>
          <w:rFonts w:eastAsia="TimesNewRoman"/>
          <w:color w:val="000000" w:themeColor="text1"/>
          <w:szCs w:val="22"/>
        </w:rPr>
        <w:t xml:space="preserve">ą </w:t>
      </w:r>
      <w:r w:rsidRPr="007A5A8D">
        <w:rPr>
          <w:color w:val="000000" w:themeColor="text1"/>
          <w:szCs w:val="22"/>
        </w:rPr>
        <w:t>na informacji dotycz</w:t>
      </w:r>
      <w:r w:rsidRPr="007A5A8D">
        <w:rPr>
          <w:rFonts w:eastAsia="TimesNewRoman"/>
          <w:color w:val="000000" w:themeColor="text1"/>
          <w:szCs w:val="22"/>
        </w:rPr>
        <w:t>ą</w:t>
      </w:r>
      <w:r w:rsidRPr="007A5A8D">
        <w:rPr>
          <w:color w:val="000000" w:themeColor="text1"/>
          <w:szCs w:val="22"/>
        </w:rPr>
        <w:t>cej jego realizacji w ci</w:t>
      </w:r>
      <w:r w:rsidRPr="007A5A8D">
        <w:rPr>
          <w:rFonts w:eastAsia="TimesNewRoman"/>
          <w:color w:val="000000" w:themeColor="text1"/>
          <w:szCs w:val="22"/>
        </w:rPr>
        <w:t>ą</w:t>
      </w:r>
      <w:r w:rsidRPr="007A5A8D">
        <w:rPr>
          <w:color w:val="000000" w:themeColor="text1"/>
          <w:szCs w:val="22"/>
        </w:rPr>
        <w:t>gu ostatniego roku i w szczególno</w:t>
      </w:r>
      <w:r w:rsidRPr="007A5A8D">
        <w:rPr>
          <w:rFonts w:eastAsia="TimesNewRoman"/>
          <w:color w:val="000000" w:themeColor="text1"/>
          <w:szCs w:val="22"/>
        </w:rPr>
        <w:t>ś</w:t>
      </w:r>
      <w:r w:rsidRPr="007A5A8D">
        <w:rPr>
          <w:color w:val="000000" w:themeColor="text1"/>
          <w:szCs w:val="22"/>
        </w:rPr>
        <w:t>ci są to:</w:t>
      </w:r>
    </w:p>
    <w:p w14:paraId="47CB263A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>liczba i rodzaje otwartych konkursów ofert,</w:t>
      </w:r>
    </w:p>
    <w:p w14:paraId="578659E2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>liczba ofert zło</w:t>
      </w:r>
      <w:r w:rsidRPr="007A5A8D">
        <w:rPr>
          <w:rFonts w:eastAsia="TimesNewRoman"/>
          <w:color w:val="000000" w:themeColor="text1"/>
          <w:szCs w:val="22"/>
        </w:rPr>
        <w:t>ż</w:t>
      </w:r>
      <w:r w:rsidRPr="007A5A8D">
        <w:rPr>
          <w:color w:val="000000" w:themeColor="text1"/>
          <w:szCs w:val="22"/>
        </w:rPr>
        <w:t>onych w otwartych konkursach ofert,</w:t>
      </w:r>
    </w:p>
    <w:p w14:paraId="583312A2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3)</w:t>
      </w:r>
      <w:r w:rsidRPr="007A5A8D">
        <w:rPr>
          <w:color w:val="000000" w:themeColor="text1"/>
          <w:szCs w:val="22"/>
        </w:rPr>
        <w:tab/>
        <w:t>liczba umów zawartych na realizacj</w:t>
      </w:r>
      <w:r w:rsidRPr="007A5A8D">
        <w:rPr>
          <w:rFonts w:eastAsia="TimesNewRoman"/>
          <w:color w:val="000000" w:themeColor="text1"/>
          <w:szCs w:val="22"/>
        </w:rPr>
        <w:t xml:space="preserve">ę </w:t>
      </w:r>
      <w:r w:rsidRPr="007A5A8D">
        <w:rPr>
          <w:color w:val="000000" w:themeColor="text1"/>
          <w:szCs w:val="22"/>
        </w:rPr>
        <w:t>zadania publicznego,</w:t>
      </w:r>
    </w:p>
    <w:p w14:paraId="3A5EC165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4)</w:t>
      </w:r>
      <w:r w:rsidRPr="007A5A8D">
        <w:rPr>
          <w:color w:val="000000" w:themeColor="text1"/>
          <w:szCs w:val="22"/>
        </w:rPr>
        <w:tab/>
        <w:t>wysoko</w:t>
      </w:r>
      <w:r w:rsidRPr="007A5A8D">
        <w:rPr>
          <w:rFonts w:eastAsia="TimesNewRoman"/>
          <w:color w:val="000000" w:themeColor="text1"/>
          <w:szCs w:val="22"/>
        </w:rPr>
        <w:t xml:space="preserve">ść </w:t>
      </w:r>
      <w:r w:rsidRPr="007A5A8D">
        <w:rPr>
          <w:color w:val="000000" w:themeColor="text1"/>
          <w:szCs w:val="22"/>
        </w:rPr>
        <w:t>kwot udzielonych dotacji,</w:t>
      </w:r>
    </w:p>
    <w:p w14:paraId="602E12C9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5)</w:t>
      </w:r>
      <w:r w:rsidRPr="007A5A8D">
        <w:rPr>
          <w:color w:val="000000" w:themeColor="text1"/>
          <w:szCs w:val="22"/>
        </w:rPr>
        <w:tab/>
        <w:t>liczba organizacji realizuj</w:t>
      </w:r>
      <w:r w:rsidRPr="007A5A8D">
        <w:rPr>
          <w:rFonts w:eastAsia="TimesNewRoman"/>
          <w:color w:val="000000" w:themeColor="text1"/>
          <w:szCs w:val="22"/>
        </w:rPr>
        <w:t>ą</w:t>
      </w:r>
      <w:r w:rsidRPr="007A5A8D">
        <w:rPr>
          <w:color w:val="000000" w:themeColor="text1"/>
          <w:szCs w:val="22"/>
        </w:rPr>
        <w:t>cych zadania publiczne.</w:t>
      </w:r>
    </w:p>
    <w:p w14:paraId="629393B7" w14:textId="77777777" w:rsidR="00973111" w:rsidRPr="007A5A8D" w:rsidRDefault="00973111" w:rsidP="00CD1B15">
      <w:pPr>
        <w:autoSpaceDE w:val="0"/>
        <w:autoSpaceDN w:val="0"/>
        <w:adjustRightInd w:val="0"/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lastRenderedPageBreak/>
        <w:t>Rozdział 10.</w:t>
      </w:r>
    </w:p>
    <w:p w14:paraId="5296C67F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Informacja o sposobie tworzenia programu oraz o przebiegu konsultacji</w:t>
      </w:r>
    </w:p>
    <w:p w14:paraId="7D49C901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11.</w:t>
      </w:r>
    </w:p>
    <w:p w14:paraId="12B12786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1.</w:t>
      </w:r>
      <w:r w:rsidRPr="007A5A8D">
        <w:rPr>
          <w:color w:val="000000" w:themeColor="text1"/>
          <w:szCs w:val="22"/>
        </w:rPr>
        <w:tab/>
        <w:t>Program współpracy tworzony jest w kilku etapach:</w:t>
      </w:r>
    </w:p>
    <w:p w14:paraId="3145F268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>przygotowanie projektu programu,</w:t>
      </w:r>
    </w:p>
    <w:p w14:paraId="6371587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>akceptacja programu przez Burmistrza i skierowanie go do konsultacji społecznych,</w:t>
      </w:r>
    </w:p>
    <w:p w14:paraId="0E5CDC60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3)</w:t>
      </w:r>
      <w:r w:rsidRPr="007A5A8D">
        <w:rPr>
          <w:color w:val="000000" w:themeColor="text1"/>
          <w:szCs w:val="22"/>
        </w:rPr>
        <w:tab/>
        <w:t>konsultacje odbywaj</w:t>
      </w:r>
      <w:r w:rsidRPr="007A5A8D">
        <w:rPr>
          <w:rFonts w:eastAsia="TTE1C57838t00"/>
          <w:color w:val="000000" w:themeColor="text1"/>
          <w:szCs w:val="22"/>
        </w:rPr>
        <w:t xml:space="preserve">ą </w:t>
      </w:r>
      <w:r w:rsidRPr="007A5A8D">
        <w:rPr>
          <w:color w:val="000000" w:themeColor="text1"/>
          <w:szCs w:val="22"/>
        </w:rPr>
        <w:t>si</w:t>
      </w:r>
      <w:r w:rsidRPr="007A5A8D">
        <w:rPr>
          <w:rFonts w:eastAsia="TTE1C57838t00"/>
          <w:color w:val="000000" w:themeColor="text1"/>
          <w:szCs w:val="22"/>
        </w:rPr>
        <w:t>ę</w:t>
      </w:r>
      <w:r w:rsidRPr="007A5A8D">
        <w:rPr>
          <w:color w:val="000000" w:themeColor="text1"/>
          <w:szCs w:val="22"/>
        </w:rPr>
        <w:t xml:space="preserve"> od momentu umieszczenia projektu w Biuletynie Informacji Publicznej oraz na stronie internetowej Gminy Czersk na min. 7 dni. </w:t>
      </w:r>
      <w:bookmarkStart w:id="7" w:name="_Hlk523898027"/>
      <w:r w:rsidRPr="007A5A8D">
        <w:rPr>
          <w:color w:val="000000" w:themeColor="text1"/>
          <w:szCs w:val="22"/>
        </w:rPr>
        <w:t>W tym czasie mo</w:t>
      </w:r>
      <w:r w:rsidRPr="007A5A8D">
        <w:rPr>
          <w:rFonts w:eastAsia="TTE1C57838t00"/>
          <w:color w:val="000000" w:themeColor="text1"/>
          <w:szCs w:val="22"/>
        </w:rPr>
        <w:t>ż</w:t>
      </w:r>
      <w:r w:rsidRPr="007A5A8D">
        <w:rPr>
          <w:color w:val="000000" w:themeColor="text1"/>
          <w:szCs w:val="22"/>
        </w:rPr>
        <w:t>na zgłasza</w:t>
      </w:r>
      <w:r w:rsidRPr="007A5A8D">
        <w:rPr>
          <w:rFonts w:eastAsia="TTE1C57838t00"/>
          <w:color w:val="000000" w:themeColor="text1"/>
          <w:szCs w:val="22"/>
        </w:rPr>
        <w:t xml:space="preserve">ć </w:t>
      </w:r>
      <w:r w:rsidRPr="007A5A8D">
        <w:rPr>
          <w:color w:val="000000" w:themeColor="text1"/>
          <w:szCs w:val="22"/>
        </w:rPr>
        <w:t xml:space="preserve">wnioski i uwagi również </w:t>
      </w:r>
      <w:bookmarkEnd w:id="7"/>
      <w:r w:rsidRPr="007A5A8D">
        <w:rPr>
          <w:color w:val="000000" w:themeColor="text1"/>
          <w:szCs w:val="22"/>
        </w:rPr>
        <w:t>do Pełnomocnika Burmistrza ds. Organizacji Pozarządowych,</w:t>
      </w:r>
    </w:p>
    <w:p w14:paraId="1B7F195B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851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4)</w:t>
      </w:r>
      <w:r w:rsidRPr="007A5A8D">
        <w:rPr>
          <w:color w:val="000000" w:themeColor="text1"/>
          <w:szCs w:val="22"/>
        </w:rPr>
        <w:tab/>
        <w:t xml:space="preserve">po naniesieniu poprawek program zostaje skierowany pod obrady Rady Miejskiej </w:t>
      </w:r>
      <w:r w:rsidRPr="007A5A8D">
        <w:rPr>
          <w:color w:val="000000" w:themeColor="text1"/>
          <w:szCs w:val="22"/>
        </w:rPr>
        <w:br/>
        <w:t>w Czersku, która podejmuje stosown</w:t>
      </w:r>
      <w:r w:rsidRPr="007A5A8D">
        <w:rPr>
          <w:rFonts w:eastAsia="TTE1C57838t00"/>
          <w:color w:val="000000" w:themeColor="text1"/>
          <w:szCs w:val="22"/>
        </w:rPr>
        <w:t xml:space="preserve">ą </w:t>
      </w:r>
      <w:r w:rsidRPr="007A5A8D">
        <w:rPr>
          <w:color w:val="000000" w:themeColor="text1"/>
          <w:szCs w:val="22"/>
        </w:rPr>
        <w:t>uchwał</w:t>
      </w:r>
      <w:r w:rsidRPr="007A5A8D">
        <w:rPr>
          <w:rFonts w:eastAsia="TTE1C57838t00"/>
          <w:color w:val="000000" w:themeColor="text1"/>
          <w:szCs w:val="22"/>
        </w:rPr>
        <w:t>ę</w:t>
      </w:r>
      <w:r w:rsidRPr="007A5A8D">
        <w:rPr>
          <w:color w:val="000000" w:themeColor="text1"/>
          <w:szCs w:val="22"/>
        </w:rPr>
        <w:t>.</w:t>
      </w:r>
    </w:p>
    <w:p w14:paraId="75FC80A9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60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2.</w:t>
      </w:r>
      <w:r w:rsidRPr="007A5A8D">
        <w:rPr>
          <w:color w:val="000000" w:themeColor="text1"/>
          <w:szCs w:val="22"/>
        </w:rPr>
        <w:tab/>
        <w:t>Roczny program współpracy uchwalany jest do dnia 30 listopada roku poprzedzaj</w:t>
      </w:r>
      <w:r w:rsidRPr="007A5A8D">
        <w:rPr>
          <w:rFonts w:eastAsia="TimesNewRoman"/>
          <w:color w:val="000000" w:themeColor="text1"/>
          <w:szCs w:val="22"/>
        </w:rPr>
        <w:t>ą</w:t>
      </w:r>
      <w:r w:rsidRPr="007A5A8D">
        <w:rPr>
          <w:color w:val="000000" w:themeColor="text1"/>
          <w:szCs w:val="22"/>
        </w:rPr>
        <w:t>cego okres jego obowi</w:t>
      </w:r>
      <w:r w:rsidRPr="007A5A8D">
        <w:rPr>
          <w:rFonts w:eastAsia="TimesNewRoman"/>
          <w:color w:val="000000" w:themeColor="text1"/>
          <w:szCs w:val="22"/>
        </w:rPr>
        <w:t>ą</w:t>
      </w:r>
      <w:r w:rsidRPr="007A5A8D">
        <w:rPr>
          <w:color w:val="000000" w:themeColor="text1"/>
          <w:szCs w:val="22"/>
        </w:rPr>
        <w:t>zywania.</w:t>
      </w:r>
    </w:p>
    <w:p w14:paraId="72E0D3F8" w14:textId="77777777" w:rsidR="00973111" w:rsidRPr="007A5A8D" w:rsidRDefault="00973111" w:rsidP="00CD1B15">
      <w:pPr>
        <w:autoSpaceDE w:val="0"/>
        <w:autoSpaceDN w:val="0"/>
        <w:adjustRightInd w:val="0"/>
        <w:spacing w:before="240"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Rozdział 11.</w:t>
      </w:r>
    </w:p>
    <w:p w14:paraId="3630C59C" w14:textId="77777777" w:rsidR="00973111" w:rsidRPr="007A5A8D" w:rsidRDefault="00973111" w:rsidP="00CD1B1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Tryb powoływania i zasady działania komisji konkursowych do opiniowania ofert w otwartych konkursach ofert</w:t>
      </w:r>
    </w:p>
    <w:p w14:paraId="0819B689" w14:textId="77777777" w:rsidR="00973111" w:rsidRPr="007A5A8D" w:rsidRDefault="00973111" w:rsidP="00CD1B15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Cs w:val="22"/>
        </w:rPr>
      </w:pPr>
      <w:r w:rsidRPr="007A5A8D">
        <w:rPr>
          <w:b/>
          <w:bCs/>
          <w:color w:val="000000" w:themeColor="text1"/>
          <w:szCs w:val="22"/>
        </w:rPr>
        <w:t>§ 12.</w:t>
      </w:r>
    </w:p>
    <w:p w14:paraId="5D7C5679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426" w:hanging="357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1.</w:t>
      </w:r>
      <w:r w:rsidRPr="007A5A8D">
        <w:rPr>
          <w:color w:val="000000" w:themeColor="text1"/>
          <w:szCs w:val="22"/>
        </w:rPr>
        <w:tab/>
        <w:t xml:space="preserve">Kontrolę formalną ofert przeprowadza wydział przeprowadzający konkurs. </w:t>
      </w:r>
    </w:p>
    <w:p w14:paraId="060E3C59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426" w:hanging="357"/>
        <w:jc w:val="both"/>
        <w:rPr>
          <w:szCs w:val="22"/>
        </w:rPr>
      </w:pPr>
      <w:r w:rsidRPr="007A5A8D">
        <w:rPr>
          <w:rStyle w:val="markedcontent"/>
          <w:szCs w:val="22"/>
        </w:rPr>
        <w:t xml:space="preserve">2.   </w:t>
      </w:r>
      <w:r w:rsidRPr="007A5A8D">
        <w:rPr>
          <w:szCs w:val="22"/>
        </w:rPr>
        <w:t xml:space="preserve">W wyniku kontroli formalnej oferta może zostać uznana za: </w:t>
      </w:r>
    </w:p>
    <w:p w14:paraId="6B2DD462" w14:textId="77777777" w:rsidR="00973111" w:rsidRPr="007A5A8D" w:rsidRDefault="00973111" w:rsidP="00CD1B15">
      <w:pPr>
        <w:spacing w:after="0"/>
        <w:ind w:left="851" w:hanging="357"/>
        <w:rPr>
          <w:szCs w:val="22"/>
        </w:rPr>
      </w:pPr>
      <w:r w:rsidRPr="007A5A8D">
        <w:rPr>
          <w:szCs w:val="22"/>
        </w:rPr>
        <w:t>1)</w:t>
      </w:r>
      <w:r w:rsidRPr="007A5A8D">
        <w:rPr>
          <w:szCs w:val="22"/>
        </w:rPr>
        <w:tab/>
        <w:t>kwalifikującą się do oceny merytorycznej,</w:t>
      </w:r>
    </w:p>
    <w:p w14:paraId="58399A54" w14:textId="77777777" w:rsidR="00973111" w:rsidRPr="007A5A8D" w:rsidRDefault="00973111" w:rsidP="00CD1B15">
      <w:pPr>
        <w:spacing w:after="0"/>
        <w:ind w:left="851" w:hanging="357"/>
        <w:rPr>
          <w:szCs w:val="22"/>
        </w:rPr>
      </w:pPr>
      <w:r w:rsidRPr="007A5A8D">
        <w:rPr>
          <w:szCs w:val="22"/>
        </w:rPr>
        <w:t>2)</w:t>
      </w:r>
      <w:r w:rsidRPr="007A5A8D">
        <w:rPr>
          <w:szCs w:val="22"/>
        </w:rPr>
        <w:tab/>
        <w:t xml:space="preserve">nie kwalifikującą się do oceny merytorycznej ze wskazaniem niespełnionego kryterium formalnego. </w:t>
      </w:r>
    </w:p>
    <w:p w14:paraId="34E2638E" w14:textId="77777777" w:rsidR="00973111" w:rsidRPr="007A5A8D" w:rsidRDefault="00973111" w:rsidP="00CD1B15">
      <w:pPr>
        <w:spacing w:after="0"/>
        <w:ind w:left="426" w:hanging="360"/>
        <w:jc w:val="both"/>
        <w:rPr>
          <w:szCs w:val="22"/>
        </w:rPr>
      </w:pPr>
      <w:r w:rsidRPr="007A5A8D">
        <w:rPr>
          <w:szCs w:val="22"/>
        </w:rPr>
        <w:t xml:space="preserve">3. Informacja o wyniku kontroli formalnej, przekazywana jest Oferentowi poprzez wiadomość elektroniczną na adres poczty elektronicznej podany w ofercie. </w:t>
      </w:r>
    </w:p>
    <w:p w14:paraId="6C120CA9" w14:textId="77777777" w:rsidR="00973111" w:rsidRPr="007A5A8D" w:rsidRDefault="00973111" w:rsidP="00CD1B15">
      <w:pPr>
        <w:spacing w:after="0"/>
        <w:ind w:left="426" w:hanging="357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4.</w:t>
      </w:r>
      <w:r w:rsidRPr="007A5A8D">
        <w:rPr>
          <w:color w:val="000000" w:themeColor="text1"/>
          <w:szCs w:val="22"/>
        </w:rPr>
        <w:tab/>
        <w:t>Komisje konkursowe powoływane są w celu opiniowania złożonych ofert.</w:t>
      </w:r>
    </w:p>
    <w:p w14:paraId="0B7C9394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57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5.</w:t>
      </w:r>
      <w:r w:rsidRPr="007A5A8D">
        <w:rPr>
          <w:color w:val="000000" w:themeColor="text1"/>
          <w:szCs w:val="22"/>
        </w:rPr>
        <w:tab/>
        <w:t>W skład komisji konkursowej wchodzą przedstawiciele Burmistrza, osoby reprezentujące organizacje pozarządowe oraz inne podmioty wymienione w art. 3 ust. 3 ustawy, z wyłączeniem osób reprezentujących organizacje pozarządowe lub podmioty wymienione w art. 3 ust. 3 ustawy biorące udział w konkursie, w liczbie co najmniej dwóch dla każdej ze stron, z zastrzeżeniem ust. 10.</w:t>
      </w:r>
    </w:p>
    <w:p w14:paraId="453642B2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57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6.</w:t>
      </w:r>
      <w:r w:rsidRPr="007A5A8D">
        <w:rPr>
          <w:color w:val="000000" w:themeColor="text1"/>
          <w:szCs w:val="22"/>
        </w:rPr>
        <w:tab/>
        <w:t>Członkowie komisji konkursowej przed rozpoczęciem działalności komisji składają oświadczenie, że nie są członkami organizacji pozarządowej lub podmiotu wymienionego w art. 3 ust. 3 ustawy, który złożył ofertę w ramach ogłoszonego konkursu.</w:t>
      </w:r>
    </w:p>
    <w:p w14:paraId="4DA98DC4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57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7.</w:t>
      </w:r>
      <w:r w:rsidRPr="007A5A8D">
        <w:rPr>
          <w:color w:val="000000" w:themeColor="text1"/>
          <w:szCs w:val="22"/>
        </w:rPr>
        <w:tab/>
        <w:t xml:space="preserve">Kandydatem na członka komisji konkursowej może zostać każdy przedstawiciel organizacji pozarządowej pod warunkiem, że organizacja pozarządowa lub podmiot wymieniony w art. 3 ust. 3 ustawy, które reprezentuje nie będzie brać udziału w ogłoszonym konkursie. </w:t>
      </w:r>
    </w:p>
    <w:p w14:paraId="7CB06FA4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57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8.</w:t>
      </w:r>
      <w:r w:rsidRPr="007A5A8D">
        <w:rPr>
          <w:color w:val="000000" w:themeColor="text1"/>
          <w:szCs w:val="22"/>
        </w:rPr>
        <w:tab/>
        <w:t>Zgłoszeń do udziału w pracach komisji przedstawiciele organizacji pozarządowych lub podmiotów wymienionych w art. 3 ust. 3 ustawy dokonują w formie pisemnej lub drogą elektroniczną na wskazany w naborze adres e-mailowy.</w:t>
      </w:r>
    </w:p>
    <w:p w14:paraId="17B7E5C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357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9.</w:t>
      </w:r>
      <w:r w:rsidRPr="007A5A8D">
        <w:rPr>
          <w:color w:val="000000" w:themeColor="text1"/>
          <w:szCs w:val="22"/>
        </w:rPr>
        <w:tab/>
        <w:t xml:space="preserve">Wyboru przedstawicieli organizacji pozarządowych lub podmiotów wymienionych w art. 3 ust. 3 ustawy do komisji dokonuje Burmistrz. </w:t>
      </w:r>
    </w:p>
    <w:p w14:paraId="04F7FA2A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10.</w:t>
      </w:r>
      <w:r w:rsidRPr="007A5A8D">
        <w:rPr>
          <w:color w:val="000000" w:themeColor="text1"/>
          <w:szCs w:val="22"/>
        </w:rPr>
        <w:tab/>
        <w:t>Wydział przeprowadzający konkurs jest zobowi</w:t>
      </w:r>
      <w:r w:rsidRPr="007A5A8D">
        <w:rPr>
          <w:rFonts w:eastAsia="TimesNewRoman"/>
          <w:color w:val="000000" w:themeColor="text1"/>
          <w:szCs w:val="22"/>
        </w:rPr>
        <w:t>ą</w:t>
      </w:r>
      <w:r w:rsidRPr="007A5A8D">
        <w:rPr>
          <w:color w:val="000000" w:themeColor="text1"/>
          <w:szCs w:val="22"/>
        </w:rPr>
        <w:t>zany do przekazania informacji o otwartym konkursie ofert oraz naborze na członków komisji konkursowych z organizacji pozarz</w:t>
      </w:r>
      <w:r w:rsidRPr="007A5A8D">
        <w:rPr>
          <w:rFonts w:eastAsia="TimesNewRoman"/>
          <w:color w:val="000000" w:themeColor="text1"/>
          <w:szCs w:val="22"/>
        </w:rPr>
        <w:t>ą</w:t>
      </w:r>
      <w:r w:rsidRPr="007A5A8D">
        <w:rPr>
          <w:color w:val="000000" w:themeColor="text1"/>
          <w:szCs w:val="22"/>
        </w:rPr>
        <w:t>dowych i innych podmiotów wymienionych w art. 3. ust. 3 ustawy.</w:t>
      </w:r>
    </w:p>
    <w:p w14:paraId="3844C712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11.</w:t>
      </w:r>
      <w:r w:rsidRPr="007A5A8D">
        <w:rPr>
          <w:color w:val="000000" w:themeColor="text1"/>
          <w:szCs w:val="22"/>
        </w:rPr>
        <w:tab/>
        <w:t>Wydział zamieszcza te informacje w:</w:t>
      </w:r>
    </w:p>
    <w:p w14:paraId="4195BEA7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>Biuletynie Informacji Publicznej,</w:t>
      </w:r>
    </w:p>
    <w:p w14:paraId="28BFE097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>na tablicy ogłosze</w:t>
      </w:r>
      <w:r w:rsidRPr="007A5A8D">
        <w:rPr>
          <w:rFonts w:eastAsia="TimesNewRoman"/>
          <w:color w:val="000000" w:themeColor="text1"/>
          <w:szCs w:val="22"/>
        </w:rPr>
        <w:t xml:space="preserve">ń </w:t>
      </w:r>
      <w:r w:rsidRPr="007A5A8D">
        <w:rPr>
          <w:color w:val="000000" w:themeColor="text1"/>
          <w:szCs w:val="22"/>
        </w:rPr>
        <w:t>Urz</w:t>
      </w:r>
      <w:r w:rsidRPr="007A5A8D">
        <w:rPr>
          <w:rFonts w:eastAsia="TimesNewRoman"/>
          <w:color w:val="000000" w:themeColor="text1"/>
          <w:szCs w:val="22"/>
        </w:rPr>
        <w:t>ę</w:t>
      </w:r>
      <w:r w:rsidRPr="007A5A8D">
        <w:rPr>
          <w:color w:val="000000" w:themeColor="text1"/>
          <w:szCs w:val="22"/>
        </w:rPr>
        <w:t>du Miejskiego,</w:t>
      </w:r>
    </w:p>
    <w:p w14:paraId="6417C51D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lastRenderedPageBreak/>
        <w:t>3)</w:t>
      </w:r>
      <w:r w:rsidRPr="007A5A8D">
        <w:rPr>
          <w:color w:val="000000" w:themeColor="text1"/>
          <w:szCs w:val="22"/>
        </w:rPr>
        <w:tab/>
        <w:t xml:space="preserve">na stronie internetowej gminy: </w:t>
      </w:r>
      <w:r w:rsidRPr="007A5A8D">
        <w:rPr>
          <w:szCs w:val="22"/>
        </w:rPr>
        <w:t>www.czersk.pl</w:t>
      </w:r>
      <w:r w:rsidRPr="007A5A8D">
        <w:rPr>
          <w:color w:val="000000" w:themeColor="text1"/>
          <w:szCs w:val="22"/>
        </w:rPr>
        <w:t>.</w:t>
      </w:r>
    </w:p>
    <w:p w14:paraId="7EF1D594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12.</w:t>
      </w:r>
      <w:r w:rsidRPr="007A5A8D">
        <w:rPr>
          <w:color w:val="000000" w:themeColor="text1"/>
          <w:szCs w:val="22"/>
        </w:rPr>
        <w:tab/>
        <w:t>Komisja konkursowa może działać bez udziału osób wskazanych przez organizacje pozarządowe lub podmioty wymienione w art. 3 ust. 3, jeżeli wystąpi jedna z poniższych przesłanek:</w:t>
      </w:r>
    </w:p>
    <w:p w14:paraId="1E9B8C1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 xml:space="preserve">żadna organizacja nie wskaże osób do składu komisji konkursowej, </w:t>
      </w:r>
    </w:p>
    <w:p w14:paraId="505B56C1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 xml:space="preserve">wskazane osoby nie wezmą udziału w pracach komisji konkursowej, </w:t>
      </w:r>
    </w:p>
    <w:p w14:paraId="5B1C0D9E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3)</w:t>
      </w:r>
      <w:r w:rsidRPr="007A5A8D">
        <w:rPr>
          <w:color w:val="000000" w:themeColor="text1"/>
          <w:szCs w:val="22"/>
        </w:rPr>
        <w:tab/>
        <w:t>wszystkie powołane w skład komisji konkursowej osoby podlegają wyłączeniu na podstawie art. 15 ust. 2d lub art. 15 ust. 2f ustawy o działalności pożytku publicznego i wolontariacie.</w:t>
      </w:r>
    </w:p>
    <w:p w14:paraId="5E4348A1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13.</w:t>
      </w:r>
      <w:r w:rsidRPr="007A5A8D">
        <w:rPr>
          <w:color w:val="000000" w:themeColor="text1"/>
          <w:szCs w:val="22"/>
        </w:rPr>
        <w:tab/>
        <w:t>Komisja konkursowa może korzystać z pomocy osób posiadających specjalistyczną wiedzę z dziedziny obejmującej zakres zadań publicznych, których konkurs dotyczy.</w:t>
      </w:r>
    </w:p>
    <w:p w14:paraId="56462759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14.</w:t>
      </w:r>
      <w:r w:rsidRPr="007A5A8D">
        <w:rPr>
          <w:color w:val="000000" w:themeColor="text1"/>
          <w:szCs w:val="22"/>
        </w:rPr>
        <w:tab/>
        <w:t>Osoby, o których mowa w pkt 13, mogą w szczególności:</w:t>
      </w:r>
    </w:p>
    <w:p w14:paraId="5C605985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1)</w:t>
      </w:r>
      <w:r w:rsidRPr="007A5A8D">
        <w:rPr>
          <w:color w:val="000000" w:themeColor="text1"/>
          <w:szCs w:val="22"/>
        </w:rPr>
        <w:tab/>
        <w:t>uczestniczyć w pracach komisji z głosem doradczym,</w:t>
      </w:r>
    </w:p>
    <w:p w14:paraId="77573B80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2)</w:t>
      </w:r>
      <w:r w:rsidRPr="007A5A8D">
        <w:rPr>
          <w:color w:val="000000" w:themeColor="text1"/>
          <w:szCs w:val="22"/>
        </w:rPr>
        <w:tab/>
        <w:t>wydawać opinie.</w:t>
      </w:r>
    </w:p>
    <w:p w14:paraId="689284D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15.</w:t>
      </w:r>
      <w:r w:rsidRPr="007A5A8D">
        <w:rPr>
          <w:color w:val="000000" w:themeColor="text1"/>
          <w:szCs w:val="22"/>
        </w:rPr>
        <w:tab/>
        <w:t>Do członków komisji konkursowej biorących udział w opiniowaniu ofert stosuje się przepisy ustawy z dnia 14 czerwca 1960 r. – Kodeks postępowania administracyjnego (t. j. – Dz. U. z 202</w:t>
      </w:r>
      <w:r>
        <w:rPr>
          <w:color w:val="000000" w:themeColor="text1"/>
          <w:szCs w:val="22"/>
        </w:rPr>
        <w:t>3</w:t>
      </w:r>
      <w:r w:rsidRPr="007A5A8D">
        <w:rPr>
          <w:color w:val="000000" w:themeColor="text1"/>
          <w:szCs w:val="22"/>
        </w:rPr>
        <w:t xml:space="preserve"> r., poz. </w:t>
      </w:r>
      <w:r>
        <w:rPr>
          <w:color w:val="000000" w:themeColor="text1"/>
          <w:szCs w:val="22"/>
        </w:rPr>
        <w:t>775</w:t>
      </w:r>
      <w:r w:rsidRPr="007A5A8D">
        <w:rPr>
          <w:color w:val="000000" w:themeColor="text1"/>
          <w:szCs w:val="22"/>
        </w:rPr>
        <w:t xml:space="preserve"> ze zm.) dotyczące wyłączenia pracownika.</w:t>
      </w:r>
    </w:p>
    <w:p w14:paraId="57FE7F1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color w:val="000000" w:themeColor="text1"/>
          <w:szCs w:val="22"/>
        </w:rPr>
      </w:pPr>
      <w:r w:rsidRPr="007A5A8D">
        <w:rPr>
          <w:color w:val="000000" w:themeColor="text1"/>
          <w:szCs w:val="22"/>
        </w:rPr>
        <w:t>16.</w:t>
      </w:r>
      <w:r w:rsidRPr="007A5A8D">
        <w:rPr>
          <w:color w:val="000000" w:themeColor="text1"/>
          <w:szCs w:val="22"/>
        </w:rPr>
        <w:tab/>
        <w:t>Przewodniczącym komisji konkursowej jest przedstawiciel gminy – naczelnik wydziału realizującego zadanie.</w:t>
      </w:r>
    </w:p>
    <w:p w14:paraId="595DCF5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szCs w:val="22"/>
        </w:rPr>
      </w:pPr>
      <w:r w:rsidRPr="007A5A8D">
        <w:rPr>
          <w:szCs w:val="22"/>
        </w:rPr>
        <w:t>17.</w:t>
      </w:r>
      <w:r w:rsidRPr="007A5A8D">
        <w:rPr>
          <w:szCs w:val="22"/>
        </w:rPr>
        <w:tab/>
        <w:t>Obsługę administracyjno-biurową komisji konkursowych prowadzą pracownicy wydziału przeprowadzającego konkurs.</w:t>
      </w:r>
    </w:p>
    <w:p w14:paraId="7EE956A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szCs w:val="22"/>
        </w:rPr>
      </w:pPr>
      <w:r w:rsidRPr="007A5A8D">
        <w:rPr>
          <w:szCs w:val="22"/>
        </w:rPr>
        <w:t>18.</w:t>
      </w:r>
      <w:r w:rsidRPr="007A5A8D">
        <w:rPr>
          <w:szCs w:val="22"/>
        </w:rPr>
        <w:tab/>
        <w:t>Komisja konkursowa dokumentuje swoją pracę w formie pisemnej, zgodnie z ogłoszonymi warunkami konkursu.</w:t>
      </w:r>
    </w:p>
    <w:p w14:paraId="58AF7C59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szCs w:val="22"/>
        </w:rPr>
      </w:pPr>
      <w:r w:rsidRPr="007A5A8D">
        <w:rPr>
          <w:szCs w:val="22"/>
        </w:rPr>
        <w:t>19.</w:t>
      </w:r>
      <w:r w:rsidRPr="007A5A8D">
        <w:rPr>
          <w:szCs w:val="22"/>
        </w:rPr>
        <w:tab/>
        <w:t>Komisja konkursowa przy opiniowaniu ofert dokonuje następujących czynności:</w:t>
      </w:r>
    </w:p>
    <w:p w14:paraId="5F42371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1)</w:t>
      </w:r>
      <w:r w:rsidRPr="007A5A8D">
        <w:rPr>
          <w:szCs w:val="22"/>
        </w:rPr>
        <w:tab/>
        <w:t>zapoznaje się z wynikami kontroli formalnej wydziału przeprowadzającego konkurs,</w:t>
      </w:r>
    </w:p>
    <w:p w14:paraId="0A47BE74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2)</w:t>
      </w:r>
      <w:r w:rsidRPr="007A5A8D">
        <w:rPr>
          <w:szCs w:val="22"/>
        </w:rPr>
        <w:tab/>
        <w:t>ocenia możliwość realizacji zadania publicznego przez organizację pozarządową lub podmioty wymienione w art. 3 ust. 3 ustawy,</w:t>
      </w:r>
    </w:p>
    <w:p w14:paraId="7D6226DA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3)</w:t>
      </w:r>
      <w:r w:rsidRPr="007A5A8D">
        <w:rPr>
          <w:szCs w:val="22"/>
        </w:rPr>
        <w:tab/>
        <w:t xml:space="preserve">ocenia przedstawioną kalkulację kosztów realizacji zadania publicznego, w tym </w:t>
      </w:r>
      <w:r w:rsidRPr="007A5A8D">
        <w:rPr>
          <w:szCs w:val="22"/>
        </w:rPr>
        <w:br/>
        <w:t>w odniesieniu do zakresu rzeczowego zadania,</w:t>
      </w:r>
    </w:p>
    <w:p w14:paraId="39797AAC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4)</w:t>
      </w:r>
      <w:r w:rsidRPr="007A5A8D">
        <w:rPr>
          <w:szCs w:val="22"/>
        </w:rPr>
        <w:tab/>
        <w:t>ocenia proponowaną jakość wykonania zadania i kwalifikacje osób, przy udziale których organizacja pozarządowa lub podmiot wymieniony w art. 3 ust. 3 ustawy będą realizować zadanie publiczne,</w:t>
      </w:r>
    </w:p>
    <w:p w14:paraId="0463ED88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5)</w:t>
      </w:r>
      <w:r w:rsidRPr="007A5A8D">
        <w:rPr>
          <w:szCs w:val="22"/>
        </w:rPr>
        <w:tab/>
        <w:t xml:space="preserve">uwzględnia planowany przez organizację pozarządową lub podmiot wymieniony </w:t>
      </w:r>
      <w:r w:rsidRPr="007A5A8D">
        <w:rPr>
          <w:szCs w:val="22"/>
        </w:rPr>
        <w:br/>
        <w:t xml:space="preserve">w art. 3 ust. 3 ustawy udział środków finansowych własnych lub środków pochodzących </w:t>
      </w:r>
      <w:r w:rsidRPr="007A5A8D">
        <w:rPr>
          <w:szCs w:val="22"/>
        </w:rPr>
        <w:br/>
        <w:t>z innych źródeł na realizację zadania publicznego,</w:t>
      </w:r>
    </w:p>
    <w:p w14:paraId="089C341B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6)</w:t>
      </w:r>
      <w:r w:rsidRPr="007A5A8D">
        <w:rPr>
          <w:szCs w:val="22"/>
        </w:rPr>
        <w:tab/>
        <w:t xml:space="preserve">uwzględnia planowany przez organizację pozarządową lub podmiot wymieniony </w:t>
      </w:r>
      <w:r w:rsidRPr="007A5A8D">
        <w:rPr>
          <w:szCs w:val="22"/>
        </w:rPr>
        <w:br/>
        <w:t>w art. 3 ust. 3 ustawy, wkład rzeczowy, osobowy, w tym świadczenia wolontariuszy i pracę społeczną członków,</w:t>
      </w:r>
    </w:p>
    <w:p w14:paraId="6B879E09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7)</w:t>
      </w:r>
      <w:r w:rsidRPr="007A5A8D">
        <w:rPr>
          <w:szCs w:val="22"/>
        </w:rPr>
        <w:tab/>
        <w:t>uwzględnia analizę i ocenę realizacji zleconych zadań publicznych w przypadku organizacji pozarządowej lub podmiotu wymienionego w art. 3 ust. 3 ustawy, które w latach poprzednich realizowały zlecone zadania publiczne, biorąc pod uwagę rzetelność i terminowość oraz sposób rozliczenia otrzymanych na ten cel środków,</w:t>
      </w:r>
    </w:p>
    <w:p w14:paraId="4CC6C23E" w14:textId="77777777" w:rsidR="00973111" w:rsidRPr="007A5A8D" w:rsidRDefault="00973111" w:rsidP="00CD1B15">
      <w:pPr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8)</w:t>
      </w:r>
      <w:r w:rsidRPr="007A5A8D">
        <w:rPr>
          <w:szCs w:val="22"/>
        </w:rPr>
        <w:tab/>
        <w:t>po zapoznaniu się z merytoryczną treścią ofert, komisja przeprowadza ocenę na zasadzie konsensusu</w:t>
      </w:r>
      <w:r w:rsidRPr="007A5A8D">
        <w:rPr>
          <w:rStyle w:val="Uwydatnienie"/>
          <w:szCs w:val="22"/>
        </w:rPr>
        <w:t xml:space="preserve">, </w:t>
      </w:r>
      <w:r w:rsidRPr="007A5A8D">
        <w:rPr>
          <w:szCs w:val="22"/>
        </w:rPr>
        <w:t>zgodnie ze wskaźnikami określonymi w ogłoszeniu konkursowym oraz proponuje wysokość dotacji.</w:t>
      </w:r>
    </w:p>
    <w:p w14:paraId="0016B1D9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szCs w:val="22"/>
        </w:rPr>
      </w:pPr>
      <w:r w:rsidRPr="007A5A8D">
        <w:rPr>
          <w:szCs w:val="22"/>
        </w:rPr>
        <w:t>20.</w:t>
      </w:r>
      <w:r w:rsidRPr="007A5A8D">
        <w:rPr>
          <w:szCs w:val="22"/>
        </w:rPr>
        <w:tab/>
        <w:t>Prace komisji są prowadzone, jeżeli w jej posiedzeniu bierze udział co najmniej połowa składu. Z czynności dokonywanych na każdym z posiedzeń komisji sporządza się protokół, a po zakończeniu posiedzeń opiniująco–oceniających oferty sporządza się protokół końcowy zawierający:</w:t>
      </w:r>
    </w:p>
    <w:p w14:paraId="01B185D6" w14:textId="77777777" w:rsidR="00973111" w:rsidRPr="007A5A8D" w:rsidRDefault="00973111" w:rsidP="00CD1B15">
      <w:pPr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1)</w:t>
      </w:r>
      <w:r w:rsidRPr="007A5A8D">
        <w:rPr>
          <w:szCs w:val="22"/>
        </w:rPr>
        <w:tab/>
        <w:t>oznaczenie miejsca i czasu konkursu,</w:t>
      </w:r>
    </w:p>
    <w:p w14:paraId="12681878" w14:textId="77777777" w:rsidR="00973111" w:rsidRPr="007A5A8D" w:rsidRDefault="00973111" w:rsidP="00CD1B15">
      <w:pPr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2)</w:t>
      </w:r>
      <w:r w:rsidRPr="007A5A8D">
        <w:rPr>
          <w:szCs w:val="22"/>
        </w:rPr>
        <w:tab/>
        <w:t>imiona i nazwiska członków komisji konkursowej,</w:t>
      </w:r>
    </w:p>
    <w:p w14:paraId="3E7F7DCB" w14:textId="77777777" w:rsidR="00973111" w:rsidRPr="007A5A8D" w:rsidRDefault="00973111" w:rsidP="00CD1B15">
      <w:pPr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lastRenderedPageBreak/>
        <w:t>3)</w:t>
      </w:r>
      <w:r w:rsidRPr="007A5A8D">
        <w:rPr>
          <w:szCs w:val="22"/>
        </w:rPr>
        <w:tab/>
        <w:t>liczbę ocenianych ofert,</w:t>
      </w:r>
    </w:p>
    <w:p w14:paraId="3C099FFE" w14:textId="77777777" w:rsidR="00973111" w:rsidRPr="007A5A8D" w:rsidRDefault="00973111" w:rsidP="00CD1B15">
      <w:pPr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4)</w:t>
      </w:r>
      <w:r w:rsidRPr="007A5A8D">
        <w:rPr>
          <w:szCs w:val="22"/>
        </w:rPr>
        <w:tab/>
        <w:t>listę ofert niespełniających wymogów formalnych,</w:t>
      </w:r>
    </w:p>
    <w:p w14:paraId="584BB355" w14:textId="77777777" w:rsidR="00973111" w:rsidRPr="007A5A8D" w:rsidRDefault="00973111" w:rsidP="00CD1B15">
      <w:pPr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5)</w:t>
      </w:r>
      <w:r w:rsidRPr="007A5A8D">
        <w:rPr>
          <w:szCs w:val="22"/>
        </w:rPr>
        <w:tab/>
        <w:t>listę ocenionych ofert spełniających wymogi formalne z przypisan</w:t>
      </w:r>
      <w:r w:rsidRPr="007A5A8D">
        <w:rPr>
          <w:rFonts w:eastAsia="TimesNewRoman"/>
          <w:szCs w:val="22"/>
        </w:rPr>
        <w:t xml:space="preserve">ą </w:t>
      </w:r>
      <w:r w:rsidRPr="007A5A8D">
        <w:rPr>
          <w:szCs w:val="22"/>
        </w:rPr>
        <w:t>im ocen</w:t>
      </w:r>
      <w:r w:rsidRPr="007A5A8D">
        <w:rPr>
          <w:rFonts w:eastAsia="TimesNewRoman"/>
          <w:szCs w:val="22"/>
        </w:rPr>
        <w:t xml:space="preserve">ą </w:t>
      </w:r>
      <w:r w:rsidRPr="007A5A8D">
        <w:rPr>
          <w:szCs w:val="22"/>
        </w:rPr>
        <w:t>punktow</w:t>
      </w:r>
      <w:r w:rsidRPr="007A5A8D">
        <w:rPr>
          <w:rFonts w:eastAsia="TimesNewRoman"/>
          <w:szCs w:val="22"/>
        </w:rPr>
        <w:t xml:space="preserve">ą </w:t>
      </w:r>
      <w:r w:rsidRPr="007A5A8D">
        <w:rPr>
          <w:szCs w:val="22"/>
        </w:rPr>
        <w:t>i proponowan</w:t>
      </w:r>
      <w:r w:rsidRPr="007A5A8D">
        <w:rPr>
          <w:rFonts w:eastAsia="TimesNewRoman"/>
          <w:szCs w:val="22"/>
        </w:rPr>
        <w:t xml:space="preserve">ą </w:t>
      </w:r>
      <w:r w:rsidRPr="007A5A8D">
        <w:rPr>
          <w:szCs w:val="22"/>
        </w:rPr>
        <w:t>wysokością</w:t>
      </w:r>
      <w:r w:rsidRPr="007A5A8D">
        <w:rPr>
          <w:rFonts w:eastAsia="TimesNewRoman"/>
          <w:szCs w:val="22"/>
        </w:rPr>
        <w:t xml:space="preserve"> </w:t>
      </w:r>
      <w:r w:rsidRPr="007A5A8D">
        <w:rPr>
          <w:szCs w:val="22"/>
        </w:rPr>
        <w:t>przyznania dotacji,</w:t>
      </w:r>
    </w:p>
    <w:p w14:paraId="6B2B9878" w14:textId="77777777" w:rsidR="00973111" w:rsidRPr="007A5A8D" w:rsidRDefault="00973111" w:rsidP="00CD1B15">
      <w:pPr>
        <w:spacing w:after="0"/>
        <w:ind w:left="709" w:hanging="283"/>
        <w:jc w:val="both"/>
        <w:rPr>
          <w:szCs w:val="22"/>
        </w:rPr>
      </w:pPr>
      <w:r w:rsidRPr="007A5A8D">
        <w:rPr>
          <w:szCs w:val="22"/>
        </w:rPr>
        <w:t>6)</w:t>
      </w:r>
      <w:r w:rsidRPr="007A5A8D">
        <w:rPr>
          <w:szCs w:val="22"/>
        </w:rPr>
        <w:tab/>
        <w:t>podpisy członków komisji.</w:t>
      </w:r>
    </w:p>
    <w:p w14:paraId="02853693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rFonts w:eastAsia="TimesNewRoman"/>
          <w:szCs w:val="22"/>
        </w:rPr>
      </w:pPr>
      <w:r w:rsidRPr="007A5A8D">
        <w:rPr>
          <w:rFonts w:eastAsia="TimesNewRoman"/>
          <w:szCs w:val="22"/>
        </w:rPr>
        <w:t>21.</w:t>
      </w:r>
      <w:r w:rsidRPr="007A5A8D">
        <w:rPr>
          <w:rFonts w:eastAsia="TimesNewRoman"/>
          <w:szCs w:val="22"/>
        </w:rPr>
        <w:tab/>
        <w:t>Wyboru najkorzystniejszych ofert wraz z decyzją o wysokości kwoty przyznanej dotacji dokonuje Burmistrz.</w:t>
      </w:r>
    </w:p>
    <w:p w14:paraId="4B8B45F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rFonts w:eastAsia="TimesNewRoman"/>
          <w:szCs w:val="22"/>
        </w:rPr>
      </w:pPr>
      <w:r w:rsidRPr="007A5A8D">
        <w:rPr>
          <w:rFonts w:eastAsia="TimesNewRoman"/>
          <w:szCs w:val="22"/>
        </w:rPr>
        <w:t>22.</w:t>
      </w:r>
      <w:r w:rsidRPr="007A5A8D">
        <w:rPr>
          <w:rFonts w:eastAsia="TimesNewRoman"/>
          <w:szCs w:val="22"/>
        </w:rPr>
        <w:tab/>
      </w:r>
      <w:r w:rsidRPr="007A5A8D">
        <w:rPr>
          <w:szCs w:val="22"/>
        </w:rPr>
        <w:t>Udział</w:t>
      </w:r>
      <w:r w:rsidRPr="007A5A8D">
        <w:rPr>
          <w:rFonts w:eastAsia="TimesNewRoman"/>
          <w:szCs w:val="22"/>
        </w:rPr>
        <w:t xml:space="preserve"> w pracach komisji konkursowej jest nieodpłatny, a członkom komisji nie przysługuje zwrot kosztów podróży. W </w:t>
      </w:r>
      <w:r w:rsidRPr="007A5A8D">
        <w:rPr>
          <w:szCs w:val="22"/>
        </w:rPr>
        <w:t>przypadku</w:t>
      </w:r>
      <w:r w:rsidRPr="007A5A8D">
        <w:rPr>
          <w:rFonts w:eastAsia="TimesNewRoman"/>
          <w:szCs w:val="22"/>
        </w:rPr>
        <w:t>, kiedy organizacje otrzymały dotację w wysokości niższej niż wnioskowana, konieczne jest dokonanie uzgodnień, których celem jest doprecyzowanie warunków i</w:t>
      </w:r>
      <w:r>
        <w:rPr>
          <w:rFonts w:eastAsia="TimesNewRoman"/>
          <w:szCs w:val="22"/>
        </w:rPr>
        <w:t> </w:t>
      </w:r>
      <w:r w:rsidRPr="007A5A8D">
        <w:rPr>
          <w:rFonts w:eastAsia="TimesNewRoman"/>
          <w:szCs w:val="22"/>
        </w:rPr>
        <w:t>zakresu realizacji zadania.</w:t>
      </w:r>
    </w:p>
    <w:p w14:paraId="39092201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rFonts w:eastAsia="TimesNewRoman"/>
          <w:szCs w:val="22"/>
        </w:rPr>
      </w:pPr>
      <w:r w:rsidRPr="007A5A8D">
        <w:rPr>
          <w:rFonts w:eastAsia="TimesNewRoman"/>
          <w:szCs w:val="22"/>
        </w:rPr>
        <w:t>23.</w:t>
      </w:r>
      <w:r w:rsidRPr="007A5A8D">
        <w:rPr>
          <w:rFonts w:eastAsia="TimesNewRoman"/>
          <w:szCs w:val="22"/>
        </w:rPr>
        <w:tab/>
      </w:r>
      <w:r w:rsidRPr="007A5A8D">
        <w:rPr>
          <w:szCs w:val="22"/>
        </w:rPr>
        <w:t>Informacje</w:t>
      </w:r>
      <w:r w:rsidRPr="007A5A8D">
        <w:rPr>
          <w:rFonts w:eastAsia="TimesNewRoman"/>
          <w:szCs w:val="22"/>
        </w:rPr>
        <w:t xml:space="preserve"> o wynikach otwartych konkursów ofert są podawane do publicznej wiadomości w formie wykazu umieszczonego w Biuletynie Informacji Publicznej, na tablicy ogłoszeń </w:t>
      </w:r>
      <w:r w:rsidRPr="007A5A8D">
        <w:rPr>
          <w:rFonts w:eastAsia="TimesNewRoman"/>
          <w:szCs w:val="22"/>
        </w:rPr>
        <w:br/>
        <w:t>oraz na stronie internetowej Urzędu Miejskiego.</w:t>
      </w:r>
    </w:p>
    <w:p w14:paraId="2E6A4D17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rFonts w:eastAsia="TimesNewRoman"/>
          <w:szCs w:val="22"/>
        </w:rPr>
      </w:pPr>
      <w:r w:rsidRPr="007A5A8D">
        <w:rPr>
          <w:rFonts w:eastAsia="TimesNewRoman"/>
          <w:szCs w:val="22"/>
        </w:rPr>
        <w:t>24.</w:t>
      </w:r>
      <w:r w:rsidRPr="007A5A8D">
        <w:rPr>
          <w:rFonts w:eastAsia="TimesNewRoman"/>
          <w:szCs w:val="22"/>
        </w:rPr>
        <w:tab/>
      </w:r>
      <w:r w:rsidRPr="007A5A8D">
        <w:rPr>
          <w:szCs w:val="22"/>
        </w:rPr>
        <w:t>Komisja</w:t>
      </w:r>
      <w:r w:rsidRPr="007A5A8D">
        <w:rPr>
          <w:rFonts w:eastAsia="TimesNewRoman"/>
          <w:szCs w:val="22"/>
        </w:rPr>
        <w:t xml:space="preserve"> ulega rozwiązaniu z dniem zatwierdzenia przez Burmistrza wyników konkursu. Decyzje Komisji podejmowane są zwykłą większością głosów obecnych na posiedzeniu członków, w głosowaniu jawnym. </w:t>
      </w:r>
    </w:p>
    <w:p w14:paraId="3F1C4532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rFonts w:eastAsia="TimesNewRoman"/>
          <w:szCs w:val="22"/>
        </w:rPr>
      </w:pPr>
      <w:r w:rsidRPr="007A5A8D">
        <w:rPr>
          <w:rFonts w:eastAsia="TimesNewRoman"/>
          <w:szCs w:val="22"/>
        </w:rPr>
        <w:t>25.</w:t>
      </w:r>
      <w:r w:rsidRPr="007A5A8D">
        <w:rPr>
          <w:rFonts w:eastAsia="TimesNewRoman"/>
          <w:szCs w:val="22"/>
        </w:rPr>
        <w:tab/>
      </w:r>
      <w:r w:rsidRPr="007A5A8D">
        <w:rPr>
          <w:szCs w:val="22"/>
        </w:rPr>
        <w:t>Komisja</w:t>
      </w:r>
      <w:r w:rsidRPr="007A5A8D">
        <w:rPr>
          <w:rFonts w:eastAsia="TimesNewRoman"/>
          <w:szCs w:val="22"/>
        </w:rPr>
        <w:t xml:space="preserve"> konkursowa jest organem opiniodawczym Burmistrza w zakresie wniosków o uzyskanie środków finansowych. Jej opinia nie jest wiążąca dla organu ogłaszającego konkurs. Decyzję </w:t>
      </w:r>
      <w:r w:rsidRPr="007A5A8D">
        <w:rPr>
          <w:rFonts w:eastAsia="TimesNewRoman"/>
          <w:szCs w:val="22"/>
        </w:rPr>
        <w:br/>
        <w:t>o ostatecznym wyborze oferty i udzieleniu dotacji na realizację zadania publicznego dokonuje Burmistrz w formie zarządzenia.</w:t>
      </w:r>
    </w:p>
    <w:p w14:paraId="3A9760D6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426" w:hanging="426"/>
        <w:jc w:val="both"/>
        <w:rPr>
          <w:rFonts w:eastAsia="TimesNewRoman"/>
          <w:szCs w:val="22"/>
        </w:rPr>
      </w:pPr>
      <w:r w:rsidRPr="007A5A8D">
        <w:rPr>
          <w:rFonts w:eastAsia="TimesNewRoman"/>
          <w:szCs w:val="22"/>
        </w:rPr>
        <w:t>26.</w:t>
      </w:r>
      <w:r w:rsidRPr="007A5A8D">
        <w:rPr>
          <w:rFonts w:eastAsia="TimesNewRoman"/>
          <w:szCs w:val="22"/>
        </w:rPr>
        <w:tab/>
        <w:t>Szczegółowy tryb pracy komisji konkursowych określa regulamin zatwierdzany przez Burmistrza w</w:t>
      </w:r>
      <w:r>
        <w:rPr>
          <w:rFonts w:eastAsia="TimesNewRoman"/>
          <w:szCs w:val="22"/>
        </w:rPr>
        <w:t> </w:t>
      </w:r>
      <w:r w:rsidRPr="007A5A8D">
        <w:rPr>
          <w:rFonts w:eastAsia="TimesNewRoman"/>
          <w:szCs w:val="22"/>
        </w:rPr>
        <w:t>momencie ogłoszenia konkursu.</w:t>
      </w:r>
    </w:p>
    <w:p w14:paraId="07FFA595" w14:textId="77777777" w:rsidR="00973111" w:rsidRPr="007A5A8D" w:rsidRDefault="00973111" w:rsidP="00CD1B15">
      <w:pPr>
        <w:spacing w:before="240" w:after="0"/>
        <w:jc w:val="center"/>
        <w:rPr>
          <w:b/>
          <w:bCs/>
          <w:szCs w:val="22"/>
        </w:rPr>
      </w:pPr>
      <w:r w:rsidRPr="007A5A8D">
        <w:rPr>
          <w:b/>
          <w:bCs/>
          <w:szCs w:val="22"/>
        </w:rPr>
        <w:t>Rozdział 12.</w:t>
      </w:r>
    </w:p>
    <w:p w14:paraId="757FEA84" w14:textId="77777777" w:rsidR="00973111" w:rsidRPr="007A5A8D" w:rsidRDefault="00973111" w:rsidP="00CD1B15">
      <w:pPr>
        <w:jc w:val="center"/>
        <w:rPr>
          <w:b/>
          <w:bCs/>
          <w:szCs w:val="22"/>
        </w:rPr>
      </w:pPr>
      <w:r w:rsidRPr="007A5A8D">
        <w:rPr>
          <w:b/>
          <w:bCs/>
          <w:szCs w:val="22"/>
        </w:rPr>
        <w:t>Postanowienia końcowe</w:t>
      </w:r>
    </w:p>
    <w:p w14:paraId="4754BC4B" w14:textId="77777777" w:rsidR="00973111" w:rsidRPr="007A5A8D" w:rsidRDefault="00973111" w:rsidP="00CD1B15">
      <w:pPr>
        <w:spacing w:after="0"/>
        <w:jc w:val="center"/>
        <w:rPr>
          <w:b/>
          <w:bCs/>
          <w:szCs w:val="22"/>
        </w:rPr>
      </w:pPr>
      <w:r w:rsidRPr="007A5A8D">
        <w:rPr>
          <w:b/>
          <w:bCs/>
          <w:szCs w:val="22"/>
        </w:rPr>
        <w:t>§ 13.</w:t>
      </w:r>
    </w:p>
    <w:p w14:paraId="18C86A48" w14:textId="77777777" w:rsidR="00973111" w:rsidRPr="007A5A8D" w:rsidRDefault="00973111" w:rsidP="00CD1B15">
      <w:pPr>
        <w:tabs>
          <w:tab w:val="left" w:pos="924"/>
        </w:tabs>
        <w:autoSpaceDE w:val="0"/>
        <w:autoSpaceDN w:val="0"/>
        <w:adjustRightInd w:val="0"/>
        <w:spacing w:after="0"/>
        <w:ind w:left="284" w:hanging="284"/>
        <w:jc w:val="both"/>
        <w:rPr>
          <w:szCs w:val="22"/>
        </w:rPr>
      </w:pPr>
      <w:r w:rsidRPr="007A5A8D">
        <w:rPr>
          <w:szCs w:val="22"/>
        </w:rPr>
        <w:t>1.</w:t>
      </w:r>
      <w:r w:rsidRPr="007A5A8D">
        <w:rPr>
          <w:szCs w:val="22"/>
        </w:rPr>
        <w:tab/>
        <w:t>Program ma charakter otwarty. Zakłada możliwość uwzględniania nowych form współpracy oraz ogłaszania konkursów na zadania nieokreślone w niniejszym programie.</w:t>
      </w:r>
    </w:p>
    <w:p w14:paraId="5BA2083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284" w:hanging="284"/>
        <w:jc w:val="both"/>
        <w:rPr>
          <w:szCs w:val="22"/>
        </w:rPr>
      </w:pPr>
      <w:r w:rsidRPr="007A5A8D">
        <w:rPr>
          <w:szCs w:val="22"/>
        </w:rPr>
        <w:t>2.</w:t>
      </w:r>
      <w:r w:rsidRPr="007A5A8D">
        <w:rPr>
          <w:szCs w:val="22"/>
        </w:rPr>
        <w:tab/>
        <w:t xml:space="preserve">Uchwalony program współpracy podaje się do publicznej wiadomości przez zamieszczenie go na stronie internetowej Gminy Czersk, w Biuletynie Informacji Publicznej oraz na tablicy ogłoszeń w Urzędzie Miejskim w Czersku. </w:t>
      </w:r>
    </w:p>
    <w:p w14:paraId="72234CA6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284" w:hanging="284"/>
        <w:jc w:val="both"/>
        <w:rPr>
          <w:szCs w:val="22"/>
        </w:rPr>
      </w:pPr>
      <w:r w:rsidRPr="007A5A8D">
        <w:rPr>
          <w:szCs w:val="22"/>
        </w:rPr>
        <w:t>3.</w:t>
      </w:r>
      <w:r w:rsidRPr="007A5A8D">
        <w:rPr>
          <w:szCs w:val="22"/>
        </w:rPr>
        <w:tab/>
        <w:t xml:space="preserve">Dla zachowania zasady jawności i konkurencyjności do publicznej wiadomości </w:t>
      </w:r>
      <w:r w:rsidRPr="007A5A8D">
        <w:rPr>
          <w:szCs w:val="22"/>
        </w:rPr>
        <w:br/>
        <w:t xml:space="preserve">w podobny sposób podaje się też wszystkie informacje dotyczące bieżącej współpracy gminy </w:t>
      </w:r>
      <w:r w:rsidRPr="007A5A8D">
        <w:rPr>
          <w:szCs w:val="22"/>
        </w:rPr>
        <w:br/>
        <w:t xml:space="preserve">z organizacjami pozarządowymi i innymi podmiotami. </w:t>
      </w:r>
    </w:p>
    <w:p w14:paraId="4F406E7F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284" w:hanging="284"/>
        <w:jc w:val="both"/>
        <w:rPr>
          <w:szCs w:val="22"/>
        </w:rPr>
      </w:pPr>
      <w:r w:rsidRPr="007A5A8D">
        <w:rPr>
          <w:szCs w:val="22"/>
        </w:rPr>
        <w:t>4.</w:t>
      </w:r>
      <w:r w:rsidRPr="007A5A8D">
        <w:rPr>
          <w:szCs w:val="22"/>
        </w:rPr>
        <w:tab/>
        <w:t>Program współpracy obejmuje organizacje pozarządowe oraz inne podmioty, o których mowa w art. 3 ust. 3 ustawy, prowadzące swoją działalność na terenie gminy Czersk lub na rzecz jej mieszkańców i</w:t>
      </w:r>
      <w:r>
        <w:rPr>
          <w:szCs w:val="22"/>
        </w:rPr>
        <w:t> </w:t>
      </w:r>
      <w:r w:rsidRPr="007A5A8D">
        <w:rPr>
          <w:szCs w:val="22"/>
        </w:rPr>
        <w:t xml:space="preserve">spełniające wymogi określone w ustawie. </w:t>
      </w:r>
    </w:p>
    <w:p w14:paraId="75DBD114" w14:textId="77777777" w:rsidR="00973111" w:rsidRPr="007A5A8D" w:rsidRDefault="00973111" w:rsidP="00CD1B15">
      <w:pPr>
        <w:autoSpaceDE w:val="0"/>
        <w:autoSpaceDN w:val="0"/>
        <w:adjustRightInd w:val="0"/>
        <w:spacing w:after="0"/>
        <w:ind w:left="284" w:hanging="284"/>
        <w:jc w:val="both"/>
        <w:rPr>
          <w:szCs w:val="22"/>
        </w:rPr>
      </w:pPr>
      <w:r w:rsidRPr="007A5A8D">
        <w:rPr>
          <w:szCs w:val="22"/>
        </w:rPr>
        <w:t>5.</w:t>
      </w:r>
      <w:r w:rsidRPr="007A5A8D">
        <w:rPr>
          <w:szCs w:val="22"/>
        </w:rPr>
        <w:tab/>
        <w:t>W sprawach nieuregulowanych w niniejszym programie zastosowanie mają przepisy ustawy o działalności pożytku publicznego i o wolontariacie, ustawy Kodeks cywilny, ustawy o finansach publicznych oraz ustawy Prawo zamówień publicznych.</w:t>
      </w:r>
    </w:p>
    <w:p w14:paraId="0CF0EF65" w14:textId="77777777" w:rsidR="00973111" w:rsidRPr="007A5A8D" w:rsidRDefault="00973111" w:rsidP="00CD1B15">
      <w:pPr>
        <w:spacing w:before="180" w:after="240"/>
        <w:jc w:val="both"/>
        <w:rPr>
          <w:szCs w:val="22"/>
        </w:rPr>
      </w:pPr>
    </w:p>
    <w:sectPr w:rsidR="00973111" w:rsidRPr="007A5A8D" w:rsidSect="00CD1B15">
      <w:endnotePr>
        <w:numFmt w:val="decimal"/>
      </w:endnotePr>
      <w:pgSz w:w="11906" w:h="16838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95910" w14:textId="77777777" w:rsidR="00973111" w:rsidRDefault="00973111">
      <w:pPr>
        <w:spacing w:after="0" w:line="240" w:lineRule="auto"/>
      </w:pPr>
      <w:r>
        <w:separator/>
      </w:r>
    </w:p>
  </w:endnote>
  <w:endnote w:type="continuationSeparator" w:id="0">
    <w:p w14:paraId="4FA7C5AB" w14:textId="77777777" w:rsidR="00973111" w:rsidRDefault="00973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11DFE52-B814-4E8B-901B-66B77406FD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E24EA02-40C9-4301-90D6-C3B62402144A}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1C5783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01DC41E-4AEC-461B-A8A0-A9B526E07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238FC" w14:textId="77777777" w:rsidR="00973111" w:rsidRDefault="009731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C0008" w14:textId="77777777" w:rsidR="00973111" w:rsidRDefault="0097311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758F3" w14:textId="77777777" w:rsidR="00973111" w:rsidRPr="00F90D5E" w:rsidRDefault="00973111" w:rsidP="00F90D5E">
    <w:pPr>
      <w:pStyle w:val="Stopka"/>
    </w:pPr>
  </w:p>
  <w:p w14:paraId="695C5930" w14:textId="77777777" w:rsidR="00973111" w:rsidRDefault="009731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3EF39" w14:textId="77777777" w:rsidR="00973111" w:rsidRDefault="00973111">
      <w:pPr>
        <w:spacing w:after="0" w:line="240" w:lineRule="auto"/>
      </w:pPr>
      <w:r>
        <w:separator/>
      </w:r>
    </w:p>
  </w:footnote>
  <w:footnote w:type="continuationSeparator" w:id="0">
    <w:p w14:paraId="46C91866" w14:textId="77777777" w:rsidR="00973111" w:rsidRDefault="00973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3F7E6" w14:textId="77777777" w:rsidR="00973111" w:rsidRDefault="009731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E787" w14:textId="77777777" w:rsidR="00973111" w:rsidRPr="00F90D5E" w:rsidRDefault="00122E25" w:rsidP="00D603BD">
    <w:pPr>
      <w:pStyle w:val="Nagwek"/>
    </w:pPr>
    <w:r>
      <w:rPr>
        <w:noProof/>
      </w:rPr>
      <w:pict w14:anchorId="685566DB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9.5pt;margin-top:29.7pt;width:469.2pt;height:.55pt;flip:y;z-index:251660288;visibility:visible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3FC5B" w14:textId="4F68BA23" w:rsidR="00973111" w:rsidRPr="00F90D5E" w:rsidRDefault="00973111" w:rsidP="00D603B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  <o:rules v:ext="edit">
        <o:r id="V:Rule2" type="connector" idref="#_x0000_s2049"/>
      </o:rules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umentContentId" w:val="2caf63d1-a836-ee11-851f-4cd98f80e889"/>
    <w:docVar w:name="DocumentFooterAuthor" w:val="Sporządził(a): imię i nazwisko"/>
    <w:docVar w:name="DocumentId" w:val="b1d0e378-c243-e911-8b5d-74867ae26072"/>
    <w:docVar w:name="DocumentInternalNumber" w:val="Numer wewnętrzny"/>
    <w:docVar w:name="DocumentStatus" w:val="Projekt"/>
  </w:docVars>
  <w:rsids>
    <w:rsidRoot w:val="00AD7090"/>
    <w:rsid w:val="00006347"/>
    <w:rsid w:val="00122E25"/>
    <w:rsid w:val="003612BC"/>
    <w:rsid w:val="00973111"/>
    <w:rsid w:val="00982758"/>
    <w:rsid w:val="00AD7090"/>
    <w:rsid w:val="00AF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2E2B53AD"/>
  <w15:docId w15:val="{12CAF61F-0111-4AD6-8A98-FC05519BC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360BE"/>
    <w:rPr>
      <w:rFonts w:ascii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60BE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D4349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159C1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37A3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F90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90D5E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90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0D5E"/>
    <w:rPr>
      <w:rFonts w:ascii="Times New Roman" w:hAnsi="Times New Roman" w:cs="Times New Roman"/>
      <w:szCs w:val="24"/>
      <w:lang w:eastAsia="pl-PL"/>
    </w:rPr>
  </w:style>
  <w:style w:type="table" w:styleId="Tabela-Siatka">
    <w:name w:val="Table Grid"/>
    <w:basedOn w:val="Standardowy"/>
    <w:rsid w:val="00F90D5E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C360BE"/>
    <w:rPr>
      <w:rFonts w:ascii="Times New Roman" w:eastAsiaTheme="majorEastAsia" w:hAnsi="Times New Roman" w:cstheme="majorBidi"/>
      <w:b/>
      <w:bCs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D4349"/>
    <w:rPr>
      <w:rFonts w:ascii="Times New Roman" w:eastAsiaTheme="majorEastAsia" w:hAnsi="Times New Roman" w:cstheme="majorBidi"/>
      <w:b/>
      <w:bCs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360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360BE"/>
    <w:rPr>
      <w:rFonts w:ascii="Times New Roman" w:eastAsiaTheme="majorEastAsia" w:hAnsi="Times New Roman" w:cstheme="majorBidi"/>
      <w:b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60BE"/>
    <w:pPr>
      <w:numPr>
        <w:ilvl w:val="1"/>
      </w:numPr>
    </w:pPr>
    <w:rPr>
      <w:rFonts w:eastAsiaTheme="majorEastAsia" w:cstheme="majorBidi"/>
      <w:b/>
      <w:iCs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360BE"/>
    <w:rPr>
      <w:rFonts w:ascii="Times New Roman" w:eastAsiaTheme="majorEastAsia" w:hAnsi="Times New Roman" w:cstheme="majorBidi"/>
      <w:b/>
      <w:iCs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3D35C6"/>
    <w:pPr>
      <w:ind w:left="720"/>
      <w:contextualSpacing/>
    </w:pPr>
  </w:style>
  <w:style w:type="character" w:customStyle="1" w:styleId="markedcontent">
    <w:name w:val="markedcontent"/>
    <w:basedOn w:val="Domylnaczcionkaakapitu"/>
    <w:rsid w:val="003D35C6"/>
  </w:style>
  <w:style w:type="character" w:styleId="Uwydatnienie">
    <w:name w:val="Emphasis"/>
    <w:basedOn w:val="Domylnaczcionkaakapitu"/>
    <w:uiPriority w:val="20"/>
    <w:qFormat/>
    <w:rsid w:val="003D35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BD699825DE4BC880813AD1509220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D80187-05C3-4BBD-8C66-67F128BDE123}"/>
      </w:docPartPr>
      <w:docPartBody>
        <w:p w:rsidR="001F0352" w:rsidRDefault="00000000" w:rsidP="00152E17">
          <w:pPr>
            <w:pStyle w:val="8BBD699825DE4BC880813AD15092201D"/>
          </w:pPr>
          <w:r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41EEA1CC1A346658BE40E3036AF5B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40DBEE-0D34-476A-A928-316D2A3891FA}"/>
      </w:docPartPr>
      <w:docPartBody>
        <w:p w:rsidR="001F0352" w:rsidRDefault="00000000" w:rsidP="006C0171">
          <w:pPr>
            <w:pStyle w:val="641EEA1CC1A346658BE40E3036AF5B5C2"/>
          </w:pPr>
          <w:r w:rsidRPr="00D715D3">
            <w:rPr>
              <w:rStyle w:val="Tekstzastpczy"/>
              <w:b/>
              <w:color w:val="auto"/>
              <w:szCs w:val="22"/>
            </w:rPr>
            <w:t>……………..</w:t>
          </w:r>
        </w:p>
      </w:docPartBody>
    </w:docPart>
    <w:docPart>
      <w:docPartPr>
        <w:name w:val="D1876A9F47224A0385D0B77713A038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0924B3-9809-49D4-B8D8-25CCBD11D264}"/>
      </w:docPartPr>
      <w:docPartBody>
        <w:p w:rsidR="001F0352" w:rsidRDefault="00000000" w:rsidP="006C0171">
          <w:pPr>
            <w:pStyle w:val="D1876A9F47224A0385D0B77713A038CA2"/>
          </w:pPr>
          <w:r w:rsidRPr="00204C2C">
            <w:rPr>
              <w:rStyle w:val="Tekstzastpczy"/>
              <w:color w:val="auto"/>
              <w:szCs w:val="22"/>
            </w:rPr>
            <w:t>…………………..</w:t>
          </w:r>
        </w:p>
      </w:docPartBody>
    </w:docPart>
    <w:docPart>
      <w:docPartPr>
        <w:name w:val="F5881193527144B88BBE9BA00A2F16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CCC7D99-CF53-4719-83DC-095C0CE45084}"/>
      </w:docPartPr>
      <w:docPartBody>
        <w:p w:rsidR="001F0352" w:rsidRDefault="00000000" w:rsidP="006C0171">
          <w:pPr>
            <w:pStyle w:val="F5881193527144B88BBE9BA00A2F16842"/>
          </w:pPr>
          <w:r w:rsidRPr="00204C2C">
            <w:rPr>
              <w:rStyle w:val="Tekstzastpczy"/>
              <w:b/>
              <w:color w:val="800000"/>
              <w:szCs w:val="22"/>
              <w:shd w:val="clear" w:color="auto" w:fill="DBE5F1"/>
            </w:rPr>
            <w:t>w sprawie - określ przedmiot regulacji</w:t>
          </w:r>
        </w:p>
      </w:docPartBody>
    </w:docPart>
    <w:docPart>
      <w:docPartPr>
        <w:name w:val="EF9B12B1179E48E2A84C6F39675A42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2A7A2B-D330-40D5-9A26-73BEACAF1933}"/>
      </w:docPartPr>
      <w:docPartBody>
        <w:p w:rsidR="001F0352" w:rsidRDefault="00000000" w:rsidP="006C0171">
          <w:pPr>
            <w:pStyle w:val="EF9B12B1179E48E2A84C6F39675A42D32"/>
          </w:pPr>
          <w:r w:rsidRPr="00204C2C">
            <w:rPr>
              <w:rStyle w:val="Tekstzastpczy"/>
              <w:color w:val="800000"/>
              <w:szCs w:val="22"/>
              <w:shd w:val="clear" w:color="auto" w:fill="DBE5F1"/>
            </w:rPr>
            <w:t>wprowadź podstawę prawną</w:t>
          </w:r>
        </w:p>
      </w:docPartBody>
    </w:docPart>
    <w:docPart>
      <w:docPartPr>
        <w:name w:val="2E15EEE2658D43A5BC4A201FD843D9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24922D4-8AC5-4326-B9F7-277D0F50CA00}"/>
      </w:docPartPr>
      <w:docPartBody>
        <w:p w:rsidR="001F0352" w:rsidRDefault="00000000" w:rsidP="00152E17">
          <w:pPr>
            <w:pStyle w:val="2E15EEE2658D43A5BC4A201FD843D949"/>
          </w:pPr>
          <w:r w:rsidRPr="000A0C5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19674FFD81B74BF190077CE9ADE68B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E942DE-6191-451C-93DC-BB8CF5A5C0A5}"/>
      </w:docPartPr>
      <w:docPartBody>
        <w:p w:rsidR="001F0352" w:rsidRDefault="00000000" w:rsidP="006C0171">
          <w:pPr>
            <w:pStyle w:val="19674FFD81B74BF190077CE9ADE68B0E2"/>
          </w:pPr>
          <w:r w:rsidRPr="00204C2C">
            <w:rPr>
              <w:rStyle w:val="Tekstzastpczy"/>
              <w:color w:val="000080"/>
              <w:szCs w:val="22"/>
              <w:shd w:val="clear" w:color="auto" w:fill="DBE5F1"/>
            </w:rPr>
            <w:t>podpis: pełniona funkcja</w:t>
          </w:r>
        </w:p>
      </w:docPartBody>
    </w:docPart>
    <w:docPart>
      <w:docPartPr>
        <w:name w:val="665A4E4EAE664C80BBE0557D9ED392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0940E4-E37A-4305-B637-B6B35EDA17A5}"/>
      </w:docPartPr>
      <w:docPartBody>
        <w:p w:rsidR="001F0352" w:rsidRDefault="00000000" w:rsidP="006C0171">
          <w:pPr>
            <w:pStyle w:val="665A4E4EAE664C80BBE0557D9ED392E32"/>
          </w:pPr>
          <w:r w:rsidRPr="00204C2C">
            <w:rPr>
              <w:rStyle w:val="Tekstzastpczy"/>
              <w:i/>
              <w:color w:val="000080"/>
              <w:szCs w:val="22"/>
              <w:shd w:val="clear" w:color="auto" w:fill="DBE5F1"/>
            </w:rPr>
            <w:t>podpis: imię</w:t>
          </w:r>
        </w:p>
      </w:docPartBody>
    </w:docPart>
    <w:docPart>
      <w:docPartPr>
        <w:name w:val="C65134096B914DA5BA9CDF094FA2CC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77E50-5930-410A-B061-C67FD3BBCA3D}"/>
      </w:docPartPr>
      <w:docPartBody>
        <w:p w:rsidR="001F0352" w:rsidRDefault="00000000" w:rsidP="006C0171">
          <w:pPr>
            <w:pStyle w:val="C65134096B914DA5BA9CDF094FA2CC682"/>
          </w:pPr>
          <w:r w:rsidRPr="00204C2C">
            <w:rPr>
              <w:rStyle w:val="Tekstzastpczy"/>
              <w:i/>
              <w:color w:val="000080"/>
              <w:szCs w:val="22"/>
              <w:shd w:val="clear" w:color="auto" w:fill="DBE5F1"/>
            </w:rPr>
            <w:t>podpis: nazwisko</w:t>
          </w:r>
        </w:p>
      </w:docPartBody>
    </w:docPart>
    <w:docPart>
      <w:docPartPr>
        <w:name w:val="8D3478628E294934A4F7FEB08E2632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C86620-2730-4B91-9712-88EFD315AC6C}"/>
      </w:docPartPr>
      <w:docPartBody>
        <w:p w:rsidR="001F0352" w:rsidRDefault="00000000" w:rsidP="006C0171">
          <w:pPr>
            <w:pStyle w:val="8D3478628E294934A4F7FEB08E263236"/>
          </w:pPr>
          <w:r w:rsidRPr="00F55651">
            <w:rPr>
              <w:rStyle w:val="Tekstzastpczy"/>
              <w:b/>
              <w:color w:val="000080"/>
              <w:shd w:val="clear" w:color="auto" w:fill="DBE5F1"/>
            </w:rPr>
            <w:t>wpisz nazwę organu wydającego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E3A2EF-34CF-480B-8722-07C250884F9D}"/>
      </w:docPartPr>
      <w:docPartBody>
        <w:p w:rsidR="001F0352" w:rsidRDefault="00000000">
          <w:r w:rsidRPr="006D72A9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1C5783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01C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F0352"/>
    <w:rPr>
      <w:color w:val="808080"/>
    </w:rPr>
  </w:style>
  <w:style w:type="paragraph" w:customStyle="1" w:styleId="8BBD699825DE4BC880813AD15092201D">
    <w:name w:val="8BBD699825DE4BC880813AD15092201D"/>
    <w:rsid w:val="00152E17"/>
  </w:style>
  <w:style w:type="paragraph" w:customStyle="1" w:styleId="2E15EEE2658D43A5BC4A201FD843D949">
    <w:name w:val="2E15EEE2658D43A5BC4A201FD843D949"/>
    <w:rsid w:val="00152E17"/>
  </w:style>
  <w:style w:type="paragraph" w:customStyle="1" w:styleId="641EEA1CC1A346658BE40E3036AF5B5C2">
    <w:name w:val="641EEA1CC1A346658BE40E3036AF5B5C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8D3478628E294934A4F7FEB08E263236">
    <w:name w:val="8D3478628E294934A4F7FEB08E263236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D1876A9F47224A0385D0B77713A038CA2">
    <w:name w:val="D1876A9F47224A0385D0B77713A038CA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F5881193527144B88BBE9BA00A2F16842">
    <w:name w:val="F5881193527144B88BBE9BA00A2F1684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EF9B12B1179E48E2A84C6F39675A42D32">
    <w:name w:val="EF9B12B1179E48E2A84C6F39675A42D3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19674FFD81B74BF190077CE9ADE68B0E2">
    <w:name w:val="19674FFD81B74BF190077CE9ADE68B0E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665A4E4EAE664C80BBE0557D9ED392E32">
    <w:name w:val="665A4E4EAE664C80BBE0557D9ED392E3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C65134096B914DA5BA9CDF094FA2CC682">
    <w:name w:val="C65134096B914DA5BA9CDF094FA2CC682"/>
    <w:rsid w:val="006C0171"/>
    <w:rPr>
      <w:rFonts w:ascii="Times New Roman" w:eastAsia="Times New Roman" w:hAnsi="Times New Roman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2caf63d1-a836-ee11-851f-4cd98f80e889" ContentId="72ee8092-414d-ee11-8520-4cd98f80e889" DocumentType="LegalAct" IsTemplate="false">
  <LegalActMetric>
    <MarkInfo xmlns="">
      <Id>2caf63d1-a836-ee11-851f-4cd98f80e889</Id>
      <IsFrozen>False</IsFrozen>
      <IsSigned>False</IsSigned>
      <IsSignedPartial>False</IsSignedPartial>
      <Status>1</Status>
      <FullTitle>
        <Type/>
        <Date>31.10.2023 00:00:00</Date>
        <Visible>False</Visible>
        <Number>
          <Number>LXI/…/23</Number>
          <Type>0</Type>
        </Number>
        <Title>w sprawie przyjęcia programu współpracy Gminy Czersk z organizacjami pozarządowymi i podmiotami, o których mowa w art. 3 ust. 3 ustawy z dnia 24 kwietnia 2003 r. o działalności pożytku publicznego i o wolontariacie na rok 2024</Title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71E2B36E-83E8-4D14-982E-1FB02E156E2D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3167</Words>
  <Characters>19008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Barbara Papierowska</cp:lastModifiedBy>
  <cp:revision>2</cp:revision>
  <cp:lastPrinted>2023-09-26T11:02:00Z</cp:lastPrinted>
  <dcterms:created xsi:type="dcterms:W3CDTF">2023-09-26T12:32:00Z</dcterms:created>
  <dcterms:modified xsi:type="dcterms:W3CDTF">2023-09-26T12:32:00Z</dcterms:modified>
</cp:coreProperties>
</file>